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B24" w:rsidRPr="007A3251" w:rsidRDefault="00766B24" w:rsidP="007A3251">
      <w:pPr>
        <w:pStyle w:val="NoSpacing"/>
        <w:jc w:val="both"/>
        <w:rPr>
          <w:rFonts w:ascii="Trebuchet MS" w:hAnsi="Trebuchet MS"/>
          <w:sz w:val="24"/>
          <w:szCs w:val="24"/>
          <w:lang w:val="en-US"/>
        </w:rPr>
      </w:pPr>
    </w:p>
    <w:p w:rsidR="00E2766E" w:rsidRPr="007A3251" w:rsidRDefault="00E2766E" w:rsidP="007A3251">
      <w:pPr>
        <w:pStyle w:val="NoSpacing"/>
        <w:jc w:val="both"/>
        <w:rPr>
          <w:rFonts w:ascii="Trebuchet MS" w:hAnsi="Trebuchet MS"/>
          <w:sz w:val="24"/>
          <w:szCs w:val="24"/>
          <w:lang w:val="en-US"/>
        </w:rPr>
      </w:pPr>
    </w:p>
    <w:p w:rsidR="00E2766E" w:rsidRPr="007A3251" w:rsidRDefault="00E2766E" w:rsidP="007A3251">
      <w:pPr>
        <w:pStyle w:val="NoSpacing"/>
        <w:jc w:val="both"/>
        <w:rPr>
          <w:rFonts w:ascii="Trebuchet MS" w:hAnsi="Trebuchet MS"/>
          <w:sz w:val="24"/>
          <w:szCs w:val="24"/>
          <w:lang w:val="en-US"/>
        </w:rPr>
      </w:pPr>
    </w:p>
    <w:p w:rsidR="00E2766E" w:rsidRPr="007A3251" w:rsidRDefault="00E2766E" w:rsidP="007A3251">
      <w:pPr>
        <w:pStyle w:val="NoSpacing"/>
        <w:jc w:val="both"/>
        <w:rPr>
          <w:rFonts w:ascii="Trebuchet MS" w:hAnsi="Trebuchet MS"/>
          <w:sz w:val="24"/>
          <w:szCs w:val="24"/>
          <w:lang w:val="en-US"/>
        </w:rPr>
      </w:pPr>
    </w:p>
    <w:p w:rsidR="000732C0" w:rsidRPr="007A3251" w:rsidRDefault="000732C0" w:rsidP="007A3251">
      <w:pPr>
        <w:pStyle w:val="NoSpacing"/>
        <w:jc w:val="both"/>
        <w:rPr>
          <w:rFonts w:ascii="Trebuchet MS" w:hAnsi="Trebuchet MS"/>
          <w:sz w:val="24"/>
          <w:szCs w:val="24"/>
          <w:lang w:val="en-US"/>
        </w:rPr>
      </w:pPr>
    </w:p>
    <w:p w:rsidR="000732C0" w:rsidRPr="007A3251" w:rsidRDefault="000732C0" w:rsidP="007A3251">
      <w:pPr>
        <w:pStyle w:val="NoSpacing"/>
        <w:jc w:val="both"/>
        <w:rPr>
          <w:rFonts w:ascii="Trebuchet MS" w:hAnsi="Trebuchet MS"/>
          <w:sz w:val="24"/>
          <w:szCs w:val="24"/>
          <w:lang w:val="en-US"/>
        </w:rPr>
      </w:pPr>
    </w:p>
    <w:p w:rsidR="00E2766E" w:rsidRPr="007A3251" w:rsidRDefault="00E2766E" w:rsidP="007A3251">
      <w:pPr>
        <w:pStyle w:val="NoSpacing"/>
        <w:jc w:val="both"/>
        <w:rPr>
          <w:rFonts w:ascii="Trebuchet MS" w:hAnsi="Trebuchet MS"/>
          <w:sz w:val="24"/>
          <w:szCs w:val="24"/>
          <w:lang w:val="en-US"/>
        </w:rPr>
      </w:pPr>
    </w:p>
    <w:p w:rsidR="00766B24" w:rsidRPr="007A3251" w:rsidRDefault="00766B24" w:rsidP="007A3251">
      <w:pPr>
        <w:pStyle w:val="NoSpacing"/>
        <w:jc w:val="both"/>
        <w:rPr>
          <w:rFonts w:ascii="Trebuchet MS" w:hAnsi="Trebuchet MS"/>
          <w:sz w:val="24"/>
          <w:szCs w:val="24"/>
          <w:lang w:val="en-US"/>
        </w:rPr>
      </w:pPr>
    </w:p>
    <w:p w:rsidR="00766B24" w:rsidRDefault="00766B24" w:rsidP="007A3251">
      <w:pPr>
        <w:pStyle w:val="NoSpacing"/>
        <w:jc w:val="both"/>
        <w:rPr>
          <w:rFonts w:ascii="Trebuchet MS" w:hAnsi="Trebuchet MS"/>
          <w:sz w:val="24"/>
          <w:szCs w:val="24"/>
          <w:lang w:val="en-US"/>
        </w:rPr>
      </w:pPr>
      <w:r w:rsidRPr="007A3251">
        <w:rPr>
          <w:rFonts w:ascii="Trebuchet MS" w:hAnsi="Trebuchet MS"/>
          <w:sz w:val="24"/>
          <w:szCs w:val="24"/>
          <w:lang w:val="en-US"/>
        </w:rPr>
        <w:t xml:space="preserve"> </w:t>
      </w:r>
    </w:p>
    <w:p w:rsidR="00766B24" w:rsidRPr="007A3251" w:rsidRDefault="00766B24" w:rsidP="007A3251">
      <w:pPr>
        <w:pStyle w:val="NoSpacing"/>
        <w:jc w:val="both"/>
        <w:rPr>
          <w:rFonts w:ascii="Trebuchet MS" w:hAnsi="Trebuchet MS"/>
          <w:sz w:val="24"/>
          <w:szCs w:val="24"/>
          <w:lang w:val="en-US"/>
        </w:rPr>
      </w:pPr>
    </w:p>
    <w:p w:rsidR="00E60E9D" w:rsidRDefault="00E60E9D" w:rsidP="00D50321">
      <w:pPr>
        <w:pStyle w:val="NoSpacing"/>
        <w:jc w:val="center"/>
        <w:rPr>
          <w:rFonts w:ascii="Trebuchet MS" w:hAnsi="Trebuchet MS"/>
          <w:sz w:val="48"/>
          <w:szCs w:val="48"/>
        </w:rPr>
      </w:pPr>
      <w:r>
        <w:rPr>
          <w:rFonts w:ascii="Trebuchet MS" w:hAnsi="Trebuchet MS"/>
          <w:sz w:val="48"/>
          <w:szCs w:val="48"/>
        </w:rPr>
        <w:t>PILOT PROJECT</w:t>
      </w:r>
    </w:p>
    <w:p w:rsidR="00E60E9D" w:rsidRDefault="00E60E9D" w:rsidP="00D50321">
      <w:pPr>
        <w:pStyle w:val="NoSpacing"/>
        <w:jc w:val="center"/>
        <w:rPr>
          <w:rFonts w:ascii="Trebuchet MS" w:hAnsi="Trebuchet MS"/>
          <w:sz w:val="48"/>
          <w:szCs w:val="48"/>
        </w:rPr>
      </w:pPr>
      <w:r>
        <w:rPr>
          <w:rFonts w:ascii="Trebuchet MS" w:hAnsi="Trebuchet MS"/>
          <w:sz w:val="48"/>
          <w:szCs w:val="48"/>
        </w:rPr>
        <w:t xml:space="preserve">for </w:t>
      </w:r>
    </w:p>
    <w:p w:rsidR="00E60E9D" w:rsidRDefault="00E60E9D" w:rsidP="00D50321">
      <w:pPr>
        <w:pStyle w:val="NoSpacing"/>
        <w:jc w:val="center"/>
        <w:rPr>
          <w:rFonts w:ascii="Trebuchet MS" w:hAnsi="Trebuchet MS"/>
          <w:sz w:val="48"/>
          <w:szCs w:val="48"/>
        </w:rPr>
      </w:pPr>
      <w:r>
        <w:rPr>
          <w:rFonts w:ascii="Trebuchet MS" w:hAnsi="Trebuchet MS"/>
          <w:sz w:val="48"/>
          <w:szCs w:val="48"/>
        </w:rPr>
        <w:t>Rehabilitation from</w:t>
      </w:r>
    </w:p>
    <w:p w:rsidR="000C136F" w:rsidRDefault="00E60E9D" w:rsidP="00D50321">
      <w:pPr>
        <w:pStyle w:val="NoSpacing"/>
        <w:jc w:val="center"/>
        <w:rPr>
          <w:rFonts w:ascii="Trebuchet MS" w:hAnsi="Trebuchet MS"/>
          <w:sz w:val="48"/>
          <w:szCs w:val="48"/>
        </w:rPr>
      </w:pPr>
      <w:r>
        <w:rPr>
          <w:rFonts w:ascii="Trebuchet MS" w:hAnsi="Trebuchet MS"/>
          <w:sz w:val="48"/>
          <w:szCs w:val="48"/>
        </w:rPr>
        <w:t xml:space="preserve">Debt relief </w:t>
      </w:r>
      <w:r w:rsidR="000C136F">
        <w:rPr>
          <w:rFonts w:ascii="Trebuchet MS" w:hAnsi="Trebuchet MS"/>
          <w:sz w:val="48"/>
          <w:szCs w:val="48"/>
        </w:rPr>
        <w:t>with sustainable Livelihood</w:t>
      </w:r>
    </w:p>
    <w:p w:rsidR="00E60E9D" w:rsidRDefault="00E60E9D" w:rsidP="00D50321">
      <w:pPr>
        <w:pStyle w:val="NoSpacing"/>
        <w:jc w:val="center"/>
        <w:rPr>
          <w:rFonts w:ascii="Trebuchet MS" w:hAnsi="Trebuchet MS"/>
          <w:sz w:val="48"/>
          <w:szCs w:val="48"/>
        </w:rPr>
      </w:pPr>
      <w:r>
        <w:rPr>
          <w:rFonts w:ascii="Trebuchet MS" w:hAnsi="Trebuchet MS"/>
          <w:sz w:val="48"/>
          <w:szCs w:val="48"/>
        </w:rPr>
        <w:t>to Small and Marginal</w:t>
      </w:r>
    </w:p>
    <w:p w:rsidR="00E2766E" w:rsidRPr="00D50321" w:rsidRDefault="00E60E9D" w:rsidP="00D50321">
      <w:pPr>
        <w:pStyle w:val="NoSpacing"/>
        <w:jc w:val="center"/>
        <w:rPr>
          <w:rFonts w:ascii="Trebuchet MS" w:hAnsi="Trebuchet MS"/>
          <w:sz w:val="48"/>
          <w:szCs w:val="48"/>
        </w:rPr>
      </w:pPr>
      <w:r>
        <w:rPr>
          <w:rFonts w:ascii="Trebuchet MS" w:hAnsi="Trebuchet MS"/>
          <w:sz w:val="48"/>
          <w:szCs w:val="48"/>
        </w:rPr>
        <w:t xml:space="preserve">Farmers of </w:t>
      </w:r>
      <w:r w:rsidR="00E2766E" w:rsidRPr="00D50321">
        <w:rPr>
          <w:rFonts w:ascii="Trebuchet MS" w:hAnsi="Trebuchet MS"/>
          <w:sz w:val="48"/>
          <w:szCs w:val="48"/>
        </w:rPr>
        <w:t>Uttar Pradesh</w:t>
      </w:r>
    </w:p>
    <w:p w:rsidR="00766B24" w:rsidRPr="007A3251" w:rsidRDefault="00766B24" w:rsidP="007A3251">
      <w:pPr>
        <w:pStyle w:val="NoSpacing"/>
        <w:jc w:val="both"/>
        <w:rPr>
          <w:rFonts w:ascii="Trebuchet MS" w:hAnsi="Trebuchet MS"/>
          <w:sz w:val="24"/>
          <w:szCs w:val="24"/>
          <w:lang w:val="en-US"/>
        </w:rPr>
      </w:pPr>
      <w:r w:rsidRPr="007A3251">
        <w:rPr>
          <w:rFonts w:ascii="Trebuchet MS" w:hAnsi="Trebuchet MS"/>
          <w:sz w:val="24"/>
          <w:szCs w:val="24"/>
          <w:lang w:val="en-US"/>
        </w:rPr>
        <w:t xml:space="preserve"> </w:t>
      </w:r>
    </w:p>
    <w:p w:rsidR="00766B24" w:rsidRPr="00D50321" w:rsidRDefault="00766B24" w:rsidP="00D50321">
      <w:pPr>
        <w:pStyle w:val="NoSpacing"/>
        <w:jc w:val="center"/>
        <w:rPr>
          <w:rFonts w:ascii="Trebuchet MS" w:hAnsi="Trebuchet MS"/>
          <w:sz w:val="52"/>
          <w:szCs w:val="52"/>
          <w:lang w:val="en-US"/>
        </w:rPr>
      </w:pPr>
    </w:p>
    <w:p w:rsidR="00766B24" w:rsidRDefault="00766B24" w:rsidP="007A3251">
      <w:pPr>
        <w:pStyle w:val="NoSpacing"/>
        <w:jc w:val="both"/>
        <w:rPr>
          <w:rFonts w:ascii="Trebuchet MS" w:hAnsi="Trebuchet MS"/>
          <w:sz w:val="24"/>
          <w:szCs w:val="24"/>
          <w:lang w:val="en-US"/>
        </w:rPr>
      </w:pPr>
      <w:r w:rsidRPr="007A3251">
        <w:rPr>
          <w:rFonts w:ascii="Trebuchet MS" w:hAnsi="Trebuchet MS"/>
          <w:sz w:val="24"/>
          <w:szCs w:val="24"/>
          <w:lang w:val="en-US"/>
        </w:rPr>
        <w:t xml:space="preserve"> </w:t>
      </w:r>
    </w:p>
    <w:p w:rsidR="000C136F" w:rsidRPr="007A3251" w:rsidRDefault="000C136F" w:rsidP="007A3251">
      <w:pPr>
        <w:pStyle w:val="NoSpacing"/>
        <w:jc w:val="both"/>
        <w:rPr>
          <w:rFonts w:ascii="Trebuchet MS" w:hAnsi="Trebuchet MS"/>
          <w:sz w:val="24"/>
          <w:szCs w:val="24"/>
          <w:lang w:val="en-US"/>
        </w:rPr>
      </w:pPr>
    </w:p>
    <w:p w:rsidR="00D50321" w:rsidRDefault="00D50321" w:rsidP="007A3251">
      <w:pPr>
        <w:pStyle w:val="NoSpacing"/>
        <w:jc w:val="both"/>
        <w:rPr>
          <w:rFonts w:ascii="Trebuchet MS" w:hAnsi="Trebuchet MS"/>
          <w:b/>
          <w:sz w:val="28"/>
          <w:szCs w:val="28"/>
          <w:lang w:val="en-US"/>
        </w:rPr>
      </w:pPr>
    </w:p>
    <w:p w:rsidR="000C136F" w:rsidRDefault="004F2DDF" w:rsidP="00504724">
      <w:pPr>
        <w:pStyle w:val="NoSpacing"/>
        <w:jc w:val="both"/>
        <w:rPr>
          <w:rFonts w:ascii="Trebuchet MS" w:hAnsi="Trebuchet MS"/>
          <w:b/>
          <w:sz w:val="24"/>
          <w:szCs w:val="24"/>
          <w:lang w:val="en-US"/>
        </w:rPr>
      </w:pPr>
      <w:r w:rsidRPr="00DB017A">
        <w:rPr>
          <w:rFonts w:ascii="Trebuchet MS" w:hAnsi="Trebuchet MS"/>
          <w:b/>
          <w:sz w:val="24"/>
          <w:szCs w:val="24"/>
          <w:lang w:val="en-US"/>
        </w:rPr>
        <w:t xml:space="preserve">Aim: </w:t>
      </w:r>
    </w:p>
    <w:p w:rsidR="000C136F" w:rsidRDefault="000C136F" w:rsidP="00504724">
      <w:pPr>
        <w:pStyle w:val="NoSpacing"/>
        <w:jc w:val="both"/>
        <w:rPr>
          <w:rFonts w:ascii="Trebuchet MS" w:hAnsi="Trebuchet MS"/>
          <w:b/>
          <w:sz w:val="24"/>
          <w:szCs w:val="24"/>
          <w:lang w:val="en-US"/>
        </w:rPr>
      </w:pPr>
    </w:p>
    <w:p w:rsidR="00504724" w:rsidRPr="00DB017A" w:rsidRDefault="004F2DDF" w:rsidP="00504724">
      <w:pPr>
        <w:pStyle w:val="NoSpacing"/>
        <w:jc w:val="both"/>
        <w:rPr>
          <w:rFonts w:ascii="Trebuchet MS" w:hAnsi="Trebuchet MS"/>
          <w:color w:val="000000"/>
          <w:sz w:val="24"/>
          <w:szCs w:val="24"/>
          <w:shd w:val="clear" w:color="auto" w:fill="FFFFFF"/>
        </w:rPr>
      </w:pPr>
      <w:r w:rsidRPr="00DB017A">
        <w:rPr>
          <w:rFonts w:ascii="Trebuchet MS" w:hAnsi="Trebuchet MS"/>
          <w:sz w:val="24"/>
          <w:szCs w:val="24"/>
          <w:lang w:val="en-US"/>
        </w:rPr>
        <w:t>T</w:t>
      </w:r>
      <w:r w:rsidRPr="00DB017A">
        <w:rPr>
          <w:rFonts w:ascii="Trebuchet MS" w:hAnsi="Trebuchet MS" w:cs="Arial"/>
          <w:color w:val="222222"/>
          <w:sz w:val="24"/>
          <w:szCs w:val="24"/>
          <w:shd w:val="clear" w:color="auto" w:fill="FFFFFF"/>
        </w:rPr>
        <w:t xml:space="preserve">o </w:t>
      </w:r>
      <w:r w:rsidR="00504724" w:rsidRPr="00DB017A">
        <w:rPr>
          <w:rFonts w:ascii="Trebuchet MS" w:hAnsi="Trebuchet MS"/>
          <w:color w:val="000000"/>
          <w:sz w:val="24"/>
          <w:szCs w:val="24"/>
          <w:shd w:val="clear" w:color="auto" w:fill="FFFFFF"/>
        </w:rPr>
        <w:t>to ensure a time bound programme for bringing a specific number of Small &amp; Marginal Farmers’ families above their present level of poverty through integrated approach</w:t>
      </w:r>
      <w:r w:rsidR="004F66F6" w:rsidRPr="00DB017A">
        <w:rPr>
          <w:rFonts w:ascii="Trebuchet MS" w:hAnsi="Trebuchet MS"/>
          <w:color w:val="000000"/>
          <w:sz w:val="24"/>
          <w:szCs w:val="24"/>
          <w:shd w:val="clear" w:color="auto" w:fill="FFFFFF"/>
        </w:rPr>
        <w:t xml:space="preserve"> and understand repayment ethics for a vibrant rural economy</w:t>
      </w:r>
      <w:r w:rsidR="00504724" w:rsidRPr="00DB017A">
        <w:rPr>
          <w:rFonts w:ascii="Trebuchet MS" w:hAnsi="Trebuchet MS"/>
          <w:color w:val="000000"/>
          <w:sz w:val="24"/>
          <w:szCs w:val="24"/>
          <w:shd w:val="clear" w:color="auto" w:fill="FFFFFF"/>
        </w:rPr>
        <w:t>.</w:t>
      </w:r>
    </w:p>
    <w:p w:rsidR="004F66F6" w:rsidRPr="00DB017A" w:rsidRDefault="004F66F6" w:rsidP="00504724">
      <w:pPr>
        <w:pStyle w:val="NoSpacing"/>
        <w:jc w:val="both"/>
        <w:rPr>
          <w:rFonts w:ascii="Trebuchet MS" w:hAnsi="Trebuchet MS"/>
          <w:color w:val="000000"/>
          <w:sz w:val="24"/>
          <w:szCs w:val="24"/>
          <w:shd w:val="clear" w:color="auto" w:fill="FFFFFF"/>
        </w:rPr>
      </w:pPr>
    </w:p>
    <w:p w:rsidR="000C136F" w:rsidRDefault="004F66F6" w:rsidP="004F66F6">
      <w:pPr>
        <w:pStyle w:val="NoSpacing"/>
        <w:jc w:val="both"/>
        <w:rPr>
          <w:rFonts w:ascii="Trebuchet MS" w:hAnsi="Trebuchet MS"/>
          <w:b/>
          <w:color w:val="000000"/>
          <w:sz w:val="24"/>
          <w:szCs w:val="24"/>
          <w:shd w:val="clear" w:color="auto" w:fill="FFFFFF"/>
        </w:rPr>
      </w:pPr>
      <w:r w:rsidRPr="00DB017A">
        <w:rPr>
          <w:rFonts w:ascii="Trebuchet MS" w:hAnsi="Trebuchet MS"/>
          <w:b/>
          <w:color w:val="000000"/>
          <w:sz w:val="24"/>
          <w:szCs w:val="24"/>
          <w:shd w:val="clear" w:color="auto" w:fill="FFFFFF"/>
        </w:rPr>
        <w:t xml:space="preserve">Salient features: </w:t>
      </w:r>
    </w:p>
    <w:p w:rsidR="000C136F" w:rsidRDefault="000C136F" w:rsidP="004F66F6">
      <w:pPr>
        <w:pStyle w:val="NoSpacing"/>
        <w:jc w:val="both"/>
        <w:rPr>
          <w:rFonts w:ascii="Trebuchet MS" w:hAnsi="Trebuchet MS"/>
          <w:b/>
          <w:color w:val="000000"/>
          <w:sz w:val="24"/>
          <w:szCs w:val="24"/>
          <w:shd w:val="clear" w:color="auto" w:fill="FFFFFF"/>
        </w:rPr>
      </w:pPr>
    </w:p>
    <w:p w:rsidR="004F66F6" w:rsidRDefault="004F66F6" w:rsidP="004F66F6">
      <w:pPr>
        <w:pStyle w:val="NoSpacing"/>
        <w:jc w:val="both"/>
        <w:rPr>
          <w:rFonts w:ascii="Trebuchet MS" w:eastAsia="Times New Roman" w:hAnsi="Trebuchet MS" w:cs="Times New Roman"/>
          <w:color w:val="000000"/>
          <w:sz w:val="24"/>
          <w:szCs w:val="24"/>
          <w:lang w:eastAsia="en-IN"/>
        </w:rPr>
      </w:pPr>
      <w:r w:rsidRPr="00504724">
        <w:rPr>
          <w:rFonts w:ascii="Trebuchet MS" w:eastAsia="Times New Roman" w:hAnsi="Trebuchet MS" w:cs="Times New Roman"/>
          <w:color w:val="000000"/>
          <w:sz w:val="24"/>
          <w:szCs w:val="24"/>
          <w:lang w:eastAsia="en-IN"/>
        </w:rPr>
        <w:t>Train</w:t>
      </w:r>
      <w:r w:rsidR="00DE368B" w:rsidRPr="00DB017A">
        <w:rPr>
          <w:rFonts w:ascii="Trebuchet MS" w:eastAsia="Times New Roman" w:hAnsi="Trebuchet MS" w:cs="Times New Roman"/>
          <w:color w:val="000000"/>
          <w:sz w:val="24"/>
          <w:szCs w:val="24"/>
          <w:lang w:eastAsia="en-IN"/>
        </w:rPr>
        <w:t>ing and capacity building of select members of SHG comprising</w:t>
      </w:r>
      <w:r w:rsidRPr="00504724">
        <w:rPr>
          <w:rFonts w:ascii="Trebuchet MS" w:eastAsia="Times New Roman" w:hAnsi="Trebuchet MS" w:cs="Times New Roman"/>
          <w:color w:val="000000"/>
          <w:sz w:val="24"/>
          <w:szCs w:val="24"/>
          <w:lang w:eastAsia="en-IN"/>
        </w:rPr>
        <w:t xml:space="preserve"> </w:t>
      </w:r>
      <w:r w:rsidRPr="00DB017A">
        <w:rPr>
          <w:rFonts w:ascii="Trebuchet MS" w:eastAsia="Times New Roman" w:hAnsi="Trebuchet MS" w:cs="Times New Roman"/>
          <w:color w:val="000000"/>
          <w:sz w:val="24"/>
          <w:szCs w:val="24"/>
          <w:lang w:eastAsia="en-IN"/>
        </w:rPr>
        <w:t xml:space="preserve">Small &amp; Marginal Farmers with complete package of financial support and Escort Services for 5 years. </w:t>
      </w:r>
      <w:r w:rsidRPr="00504724">
        <w:rPr>
          <w:rFonts w:ascii="Trebuchet MS" w:eastAsia="Times New Roman" w:hAnsi="Trebuchet MS" w:cs="Times New Roman"/>
          <w:color w:val="000000"/>
          <w:sz w:val="24"/>
          <w:szCs w:val="24"/>
          <w:lang w:eastAsia="en-IN"/>
        </w:rPr>
        <w:t>Training components</w:t>
      </w:r>
      <w:r w:rsidRPr="00DB017A">
        <w:rPr>
          <w:rFonts w:ascii="Trebuchet MS" w:eastAsia="Times New Roman" w:hAnsi="Trebuchet MS" w:cs="Times New Roman"/>
          <w:color w:val="000000"/>
          <w:sz w:val="24"/>
          <w:szCs w:val="24"/>
          <w:lang w:eastAsia="en-IN"/>
        </w:rPr>
        <w:t xml:space="preserve"> will include</w:t>
      </w:r>
      <w:r w:rsidRPr="00504724">
        <w:rPr>
          <w:rFonts w:ascii="Trebuchet MS" w:eastAsia="Times New Roman" w:hAnsi="Trebuchet MS" w:cs="Times New Roman"/>
          <w:color w:val="000000"/>
          <w:sz w:val="24"/>
          <w:szCs w:val="24"/>
          <w:lang w:eastAsia="en-IN"/>
        </w:rPr>
        <w:t xml:space="preserve"> the personality deve</w:t>
      </w:r>
      <w:r w:rsidRPr="00DB017A">
        <w:rPr>
          <w:rFonts w:ascii="Trebuchet MS" w:eastAsia="Times New Roman" w:hAnsi="Trebuchet MS" w:cs="Times New Roman"/>
          <w:color w:val="000000"/>
          <w:sz w:val="24"/>
          <w:szCs w:val="24"/>
          <w:lang w:eastAsia="en-IN"/>
        </w:rPr>
        <w:t xml:space="preserve">lopment through inculcating </w:t>
      </w:r>
      <w:r w:rsidRPr="00504724">
        <w:rPr>
          <w:rFonts w:ascii="Trebuchet MS" w:eastAsia="Times New Roman" w:hAnsi="Trebuchet MS" w:cs="Times New Roman"/>
          <w:color w:val="000000"/>
          <w:sz w:val="24"/>
          <w:szCs w:val="24"/>
          <w:lang w:eastAsia="en-IN"/>
        </w:rPr>
        <w:t>skills</w:t>
      </w:r>
      <w:r w:rsidRPr="00DB017A">
        <w:rPr>
          <w:rFonts w:ascii="Trebuchet MS" w:eastAsia="Times New Roman" w:hAnsi="Trebuchet MS" w:cs="Times New Roman"/>
          <w:color w:val="000000"/>
          <w:sz w:val="24"/>
          <w:szCs w:val="24"/>
          <w:lang w:eastAsia="en-IN"/>
        </w:rPr>
        <w:t xml:space="preserve"> to undertake better farming and marketing of produce to raise the level of income</w:t>
      </w:r>
      <w:r w:rsidRPr="00504724">
        <w:rPr>
          <w:rFonts w:ascii="Trebuchet MS" w:eastAsia="Times New Roman" w:hAnsi="Trebuchet MS" w:cs="Times New Roman"/>
          <w:color w:val="000000"/>
          <w:sz w:val="24"/>
          <w:szCs w:val="24"/>
          <w:lang w:eastAsia="en-IN"/>
        </w:rPr>
        <w:t>.</w:t>
      </w:r>
      <w:r w:rsidR="008A6349" w:rsidRPr="00DB017A">
        <w:rPr>
          <w:rFonts w:ascii="Trebuchet MS" w:eastAsia="Times New Roman" w:hAnsi="Trebuchet MS" w:cs="Times New Roman"/>
          <w:color w:val="000000"/>
          <w:sz w:val="24"/>
          <w:szCs w:val="24"/>
          <w:lang w:eastAsia="en-IN"/>
        </w:rPr>
        <w:t xml:space="preserve"> Understand value of financial planning and repayment ethics.</w:t>
      </w:r>
    </w:p>
    <w:p w:rsidR="00DB017A" w:rsidRDefault="00DB017A" w:rsidP="004F66F6">
      <w:pPr>
        <w:pStyle w:val="NoSpacing"/>
        <w:jc w:val="both"/>
        <w:rPr>
          <w:rFonts w:ascii="Trebuchet MS" w:eastAsia="Times New Roman" w:hAnsi="Trebuchet MS" w:cs="Times New Roman"/>
          <w:color w:val="000000"/>
          <w:sz w:val="24"/>
          <w:szCs w:val="24"/>
          <w:lang w:eastAsia="en-IN"/>
        </w:rPr>
      </w:pPr>
    </w:p>
    <w:p w:rsidR="000C136F" w:rsidRDefault="00DB017A" w:rsidP="004F66F6">
      <w:pPr>
        <w:pStyle w:val="NoSpacing"/>
        <w:jc w:val="both"/>
        <w:rPr>
          <w:rFonts w:ascii="Trebuchet MS" w:hAnsi="Trebuchet MS"/>
          <w:b/>
          <w:sz w:val="24"/>
          <w:szCs w:val="24"/>
        </w:rPr>
      </w:pPr>
      <w:r w:rsidRPr="00DB017A">
        <w:rPr>
          <w:rFonts w:ascii="Trebuchet MS" w:hAnsi="Trebuchet MS"/>
          <w:b/>
          <w:sz w:val="24"/>
          <w:szCs w:val="24"/>
        </w:rPr>
        <w:t xml:space="preserve">Mission: </w:t>
      </w:r>
    </w:p>
    <w:p w:rsidR="000C136F" w:rsidRDefault="000C136F" w:rsidP="004F66F6">
      <w:pPr>
        <w:pStyle w:val="NoSpacing"/>
        <w:jc w:val="both"/>
        <w:rPr>
          <w:rFonts w:ascii="Trebuchet MS" w:hAnsi="Trebuchet MS"/>
          <w:b/>
          <w:sz w:val="24"/>
          <w:szCs w:val="24"/>
        </w:rPr>
      </w:pPr>
    </w:p>
    <w:p w:rsidR="004F66F6" w:rsidRPr="00DB017A" w:rsidRDefault="00DB017A" w:rsidP="004F66F6">
      <w:pPr>
        <w:pStyle w:val="NoSpacing"/>
        <w:jc w:val="both"/>
        <w:rPr>
          <w:rFonts w:ascii="Trebuchet MS" w:hAnsi="Trebuchet MS"/>
          <w:color w:val="000000"/>
          <w:sz w:val="24"/>
          <w:szCs w:val="24"/>
          <w:shd w:val="clear" w:color="auto" w:fill="FFFFFF"/>
        </w:rPr>
      </w:pPr>
      <w:r w:rsidRPr="00DB017A">
        <w:rPr>
          <w:rFonts w:ascii="Trebuchet MS" w:hAnsi="Trebuchet MS"/>
          <w:sz w:val="24"/>
          <w:szCs w:val="24"/>
        </w:rPr>
        <w:t xml:space="preserve">Development in </w:t>
      </w:r>
      <w:r>
        <w:rPr>
          <w:rFonts w:ascii="Trebuchet MS" w:hAnsi="Trebuchet MS"/>
          <w:sz w:val="24"/>
          <w:szCs w:val="24"/>
        </w:rPr>
        <w:t xml:space="preserve">select </w:t>
      </w:r>
      <w:r w:rsidRPr="00DB017A">
        <w:rPr>
          <w:rFonts w:ascii="Trebuchet MS" w:hAnsi="Trebuchet MS"/>
          <w:sz w:val="24"/>
          <w:szCs w:val="24"/>
        </w:rPr>
        <w:t>rural areas through credit, technology transfer, awareness and capacity building.</w:t>
      </w:r>
    </w:p>
    <w:p w:rsidR="00504724" w:rsidRPr="00DB017A" w:rsidRDefault="00504724" w:rsidP="00504724">
      <w:pPr>
        <w:pStyle w:val="NoSpacing"/>
        <w:jc w:val="both"/>
        <w:rPr>
          <w:rFonts w:ascii="Trebuchet MS" w:hAnsi="Trebuchet MS"/>
          <w:color w:val="000000"/>
          <w:sz w:val="24"/>
          <w:szCs w:val="24"/>
          <w:shd w:val="clear" w:color="auto" w:fill="FFFFFF"/>
        </w:rPr>
      </w:pPr>
    </w:p>
    <w:p w:rsidR="00504724" w:rsidRDefault="00504724" w:rsidP="00504724">
      <w:pPr>
        <w:pStyle w:val="NoSpacing"/>
        <w:jc w:val="both"/>
        <w:rPr>
          <w:rFonts w:ascii="Trebuchet MS" w:hAnsi="Trebuchet MS"/>
          <w:color w:val="000000"/>
          <w:sz w:val="28"/>
          <w:szCs w:val="28"/>
          <w:shd w:val="clear" w:color="auto" w:fill="FFFFFF"/>
        </w:rPr>
      </w:pPr>
    </w:p>
    <w:p w:rsidR="00504724" w:rsidRDefault="00504724" w:rsidP="00504724">
      <w:pPr>
        <w:pStyle w:val="NoSpacing"/>
        <w:jc w:val="both"/>
        <w:rPr>
          <w:rFonts w:ascii="Trebuchet MS" w:hAnsi="Trebuchet MS"/>
          <w:color w:val="000000"/>
          <w:sz w:val="28"/>
          <w:szCs w:val="28"/>
          <w:shd w:val="clear" w:color="auto" w:fill="FFFFFF"/>
        </w:rPr>
      </w:pPr>
    </w:p>
    <w:p w:rsidR="001E7F1E" w:rsidRDefault="00504724" w:rsidP="001E7F1E">
      <w:pPr>
        <w:pBdr>
          <w:bottom w:val="single" w:sz="6" w:space="0" w:color="E3E4E8"/>
        </w:pBdr>
        <w:shd w:val="clear" w:color="auto" w:fill="FFFFFF"/>
        <w:spacing w:after="0" w:line="360" w:lineRule="atLeast"/>
        <w:jc w:val="both"/>
        <w:outlineLvl w:val="1"/>
        <w:rPr>
          <w:rFonts w:ascii="Trebuchet MS" w:hAnsi="Trebuchet MS"/>
          <w:sz w:val="24"/>
          <w:szCs w:val="24"/>
        </w:rPr>
      </w:pPr>
      <w:r w:rsidRPr="00504724">
        <w:rPr>
          <w:rFonts w:ascii="Trebuchet MS" w:eastAsia="Times New Roman" w:hAnsi="Trebuchet MS" w:cs="Times New Roman"/>
          <w:b/>
          <w:bCs/>
          <w:color w:val="000000" w:themeColor="text1"/>
          <w:sz w:val="24"/>
          <w:szCs w:val="24"/>
          <w:lang w:eastAsia="en-IN"/>
        </w:rPr>
        <w:lastRenderedPageBreak/>
        <w:t>Background:</w:t>
      </w:r>
      <w:r w:rsidR="008542D4">
        <w:rPr>
          <w:rFonts w:ascii="Trebuchet MS" w:eastAsia="Times New Roman" w:hAnsi="Trebuchet MS" w:cs="Times New Roman"/>
          <w:b/>
          <w:bCs/>
          <w:color w:val="000000" w:themeColor="text1"/>
          <w:sz w:val="24"/>
          <w:szCs w:val="24"/>
          <w:lang w:eastAsia="en-IN"/>
        </w:rPr>
        <w:t xml:space="preserve"> </w:t>
      </w:r>
      <w:r w:rsidR="00C655F5" w:rsidRPr="00107EC8">
        <w:rPr>
          <w:rFonts w:ascii="Trebuchet MS" w:hAnsi="Trebuchet MS"/>
          <w:sz w:val="24"/>
          <w:szCs w:val="24"/>
        </w:rPr>
        <w:t xml:space="preserve">The marginal and small holdings, even if having a high productivity levels, are not able to generate sufficient income to sustain the farm </w:t>
      </w:r>
      <w:r w:rsidR="00D4413F" w:rsidRPr="00107EC8">
        <w:rPr>
          <w:rFonts w:ascii="Trebuchet MS" w:hAnsi="Trebuchet MS"/>
          <w:sz w:val="24"/>
          <w:szCs w:val="24"/>
        </w:rPr>
        <w:t xml:space="preserve">households. </w:t>
      </w:r>
      <w:r w:rsidR="00107EC8" w:rsidRPr="00107EC8">
        <w:rPr>
          <w:rFonts w:ascii="Trebuchet MS" w:hAnsi="Trebuchet MS"/>
          <w:sz w:val="24"/>
          <w:szCs w:val="24"/>
        </w:rPr>
        <w:t>The operational cost of cultivation covered items like cost of ploughing, wages paid for hired labour, cost of machinery, irrigation, fertilisers, seeds, interest on capital, etc. whether purchased or self-supplied but excluded the value of family labour and interest on own capital. Similarly, income from animal husbandry</w:t>
      </w:r>
      <w:r w:rsidR="00107EC8">
        <w:rPr>
          <w:rFonts w:ascii="Trebuchet MS" w:hAnsi="Trebuchet MS"/>
          <w:sz w:val="24"/>
          <w:szCs w:val="24"/>
        </w:rPr>
        <w:t xml:space="preserve"> is</w:t>
      </w:r>
      <w:r w:rsidR="00107EC8" w:rsidRPr="00107EC8">
        <w:rPr>
          <w:rFonts w:ascii="Trebuchet MS" w:hAnsi="Trebuchet MS"/>
          <w:sz w:val="24"/>
          <w:szCs w:val="24"/>
        </w:rPr>
        <w:t xml:space="preserve"> derived by deducting the cost incurred on maintenance of livestock from the gross value of output of milk and other animal products, whether sold or self consumed and income from sale of animals. Non agricultural sources of income included wages, salary and income from business, trade or industry.</w:t>
      </w:r>
      <w:r w:rsidR="00107EC8">
        <w:rPr>
          <w:rFonts w:ascii="Trebuchet MS" w:hAnsi="Trebuchet MS"/>
          <w:sz w:val="24"/>
          <w:szCs w:val="24"/>
        </w:rPr>
        <w:t xml:space="preserve"> </w:t>
      </w:r>
      <w:r w:rsidR="00D4413F" w:rsidRPr="00107EC8">
        <w:rPr>
          <w:rFonts w:ascii="Trebuchet MS" w:hAnsi="Trebuchet MS"/>
          <w:sz w:val="24"/>
          <w:szCs w:val="24"/>
        </w:rPr>
        <w:t xml:space="preserve">The Situation </w:t>
      </w:r>
      <w:r w:rsidR="00107EC8">
        <w:rPr>
          <w:rFonts w:ascii="Trebuchet MS" w:hAnsi="Trebuchet MS"/>
          <w:sz w:val="24"/>
          <w:szCs w:val="24"/>
        </w:rPr>
        <w:t xml:space="preserve">so emerges </w:t>
      </w:r>
      <w:r w:rsidR="00D4413F" w:rsidRPr="00107EC8">
        <w:rPr>
          <w:rFonts w:ascii="Trebuchet MS" w:hAnsi="Trebuchet MS"/>
          <w:sz w:val="24"/>
          <w:szCs w:val="24"/>
        </w:rPr>
        <w:t>that Average monthly income of the agricultural households included net receipts from cultivation, farming of animals, nonfarm business and income from wages/ salaries comes around Rs.6426/- while the average monthly consumption expenditure per agricultural household was Rs.6223/-.</w:t>
      </w:r>
      <w:r w:rsidR="00CE7C06" w:rsidRPr="00107EC8">
        <w:rPr>
          <w:rFonts w:ascii="Trebuchet MS" w:hAnsi="Trebuchet MS"/>
          <w:sz w:val="24"/>
          <w:szCs w:val="24"/>
        </w:rPr>
        <w:t xml:space="preserve"> </w:t>
      </w:r>
      <w:r w:rsidR="00C655F5" w:rsidRPr="00107EC8">
        <w:rPr>
          <w:rFonts w:ascii="Trebuchet MS" w:hAnsi="Trebuchet MS"/>
          <w:sz w:val="24"/>
          <w:szCs w:val="24"/>
        </w:rPr>
        <w:t>The majority of these households are deficit households with expenditure exceeding income</w:t>
      </w:r>
      <w:r w:rsidR="001E7F1E" w:rsidRPr="00107EC8">
        <w:rPr>
          <w:rFonts w:ascii="Trebuchet MS" w:hAnsi="Trebuchet MS"/>
          <w:sz w:val="24"/>
          <w:szCs w:val="24"/>
        </w:rPr>
        <w:t>.</w:t>
      </w:r>
      <w:r w:rsidR="00C655F5" w:rsidRPr="00107EC8">
        <w:rPr>
          <w:rFonts w:ascii="Trebuchet MS" w:hAnsi="Trebuchet MS"/>
          <w:sz w:val="24"/>
          <w:szCs w:val="24"/>
        </w:rPr>
        <w:t xml:space="preserve"> Most of these farmers have to take loans for meeting their consumption requirements. </w:t>
      </w:r>
      <w:r w:rsidR="001E7F1E" w:rsidRPr="00107EC8">
        <w:rPr>
          <w:rFonts w:ascii="Trebuchet MS" w:hAnsi="Trebuchet MS"/>
          <w:sz w:val="24"/>
          <w:szCs w:val="24"/>
        </w:rPr>
        <w:t>The</w:t>
      </w:r>
      <w:r w:rsidR="00CE7C06" w:rsidRPr="00107EC8">
        <w:rPr>
          <w:rFonts w:ascii="Trebuchet MS" w:hAnsi="Trebuchet MS"/>
          <w:sz w:val="24"/>
          <w:szCs w:val="24"/>
        </w:rPr>
        <w:t xml:space="preserve"> information so gathered by us gives an indication that</w:t>
      </w:r>
      <w:r w:rsidR="001E7F1E" w:rsidRPr="00107EC8">
        <w:rPr>
          <w:rFonts w:ascii="Trebuchet MS" w:hAnsi="Trebuchet MS"/>
          <w:sz w:val="24"/>
          <w:szCs w:val="24"/>
        </w:rPr>
        <w:t xml:space="preserve"> average amount of outstanding loan per agricultural household</w:t>
      </w:r>
      <w:r w:rsidR="00CE7C06" w:rsidRPr="00107EC8">
        <w:rPr>
          <w:rFonts w:ascii="Trebuchet MS" w:hAnsi="Trebuchet MS"/>
          <w:sz w:val="24"/>
          <w:szCs w:val="24"/>
        </w:rPr>
        <w:t xml:space="preserve"> in Western Uttar </w:t>
      </w:r>
      <w:r w:rsidR="00107EC8" w:rsidRPr="00107EC8">
        <w:rPr>
          <w:rFonts w:ascii="Trebuchet MS" w:hAnsi="Trebuchet MS"/>
          <w:sz w:val="24"/>
          <w:szCs w:val="24"/>
        </w:rPr>
        <w:t xml:space="preserve">Pradesh was </w:t>
      </w:r>
      <w:r w:rsidR="00FC5D09" w:rsidRPr="00107EC8">
        <w:rPr>
          <w:rFonts w:ascii="Trebuchet MS" w:hAnsi="Trebuchet MS"/>
          <w:sz w:val="24"/>
          <w:szCs w:val="24"/>
        </w:rPr>
        <w:t>around Rs.50,000</w:t>
      </w:r>
      <w:r w:rsidR="001E7F1E" w:rsidRPr="00107EC8">
        <w:rPr>
          <w:rFonts w:ascii="Trebuchet MS" w:hAnsi="Trebuchet MS"/>
          <w:sz w:val="24"/>
          <w:szCs w:val="24"/>
        </w:rPr>
        <w:t>/- (approx.).</w:t>
      </w:r>
    </w:p>
    <w:p w:rsidR="00FC5D09" w:rsidRDefault="00FC5D09" w:rsidP="001E7F1E">
      <w:pPr>
        <w:pBdr>
          <w:bottom w:val="single" w:sz="6" w:space="0" w:color="E3E4E8"/>
        </w:pBdr>
        <w:shd w:val="clear" w:color="auto" w:fill="FFFFFF"/>
        <w:spacing w:after="0" w:line="360" w:lineRule="atLeast"/>
        <w:jc w:val="both"/>
        <w:outlineLvl w:val="1"/>
        <w:rPr>
          <w:rFonts w:ascii="Trebuchet MS" w:hAnsi="Trebuchet MS"/>
          <w:sz w:val="24"/>
          <w:szCs w:val="24"/>
        </w:rPr>
      </w:pPr>
    </w:p>
    <w:p w:rsidR="00FC5D09" w:rsidRPr="00107EC8" w:rsidRDefault="00FC5D09" w:rsidP="001E7F1E">
      <w:pPr>
        <w:pBdr>
          <w:bottom w:val="single" w:sz="6" w:space="0" w:color="E3E4E8"/>
        </w:pBdr>
        <w:shd w:val="clear" w:color="auto" w:fill="FFFFFF"/>
        <w:spacing w:after="0" w:line="360" w:lineRule="atLeast"/>
        <w:jc w:val="both"/>
        <w:outlineLvl w:val="1"/>
        <w:rPr>
          <w:rFonts w:ascii="Trebuchet MS" w:hAnsi="Trebuchet MS"/>
          <w:sz w:val="24"/>
          <w:szCs w:val="24"/>
        </w:rPr>
      </w:pPr>
      <w:r>
        <w:rPr>
          <w:rFonts w:ascii="Trebuchet MS" w:hAnsi="Trebuchet MS"/>
          <w:sz w:val="24"/>
          <w:szCs w:val="24"/>
        </w:rPr>
        <w:t>Easy access to Bank credit – particularly through innovative schemes like improvised KCC, Jewel Loans for agricultural purposes, some misgivings on debt waiver have made the situation very complex. We apprehend that the entire rural credit portfolio of Commercials Banks – particularly to Small &amp; Marginal farmers is sitting over a volcano. We perceive and apprehend a gloomy situation that will compel the lending institutions to raise their provision</w:t>
      </w:r>
      <w:r w:rsidR="007B4340">
        <w:rPr>
          <w:rFonts w:ascii="Trebuchet MS" w:hAnsi="Trebuchet MS"/>
          <w:sz w:val="24"/>
          <w:szCs w:val="24"/>
        </w:rPr>
        <w:t xml:space="preserve"> at one hand and social impact to farming community leading to unpleasant situation</w:t>
      </w:r>
      <w:r w:rsidR="00541AF0">
        <w:rPr>
          <w:rFonts w:ascii="Trebuchet MS" w:hAnsi="Trebuchet MS"/>
          <w:sz w:val="24"/>
          <w:szCs w:val="24"/>
        </w:rPr>
        <w:t xml:space="preserve"> like abandoning farming and taking drastic steps affecting law and order challenges.</w:t>
      </w:r>
    </w:p>
    <w:p w:rsidR="00107EC8" w:rsidRPr="00107EC8" w:rsidRDefault="00107EC8" w:rsidP="001E7F1E">
      <w:pPr>
        <w:pBdr>
          <w:bottom w:val="single" w:sz="6" w:space="0" w:color="E3E4E8"/>
        </w:pBdr>
        <w:shd w:val="clear" w:color="auto" w:fill="FFFFFF"/>
        <w:spacing w:after="0" w:line="360" w:lineRule="atLeast"/>
        <w:jc w:val="both"/>
        <w:outlineLvl w:val="1"/>
        <w:rPr>
          <w:rFonts w:ascii="Trebuchet MS" w:hAnsi="Trebuchet MS"/>
          <w:sz w:val="24"/>
          <w:szCs w:val="24"/>
        </w:rPr>
      </w:pPr>
    </w:p>
    <w:p w:rsidR="00FC5D09" w:rsidRDefault="00541AF0" w:rsidP="00504724">
      <w:pPr>
        <w:pBdr>
          <w:bottom w:val="single" w:sz="6" w:space="0" w:color="E3E4E8"/>
        </w:pBdr>
        <w:shd w:val="clear" w:color="auto" w:fill="FFFFFF"/>
        <w:spacing w:after="0" w:line="360" w:lineRule="atLeast"/>
        <w:jc w:val="both"/>
        <w:outlineLvl w:val="1"/>
        <w:rPr>
          <w:rFonts w:ascii="Trebuchet MS" w:hAnsi="Trebuchet MS"/>
          <w:sz w:val="24"/>
          <w:szCs w:val="24"/>
        </w:rPr>
      </w:pPr>
      <w:r w:rsidRPr="00541AF0">
        <w:rPr>
          <w:rFonts w:ascii="Trebuchet MS" w:hAnsi="Trebuchet MS"/>
          <w:b/>
          <w:sz w:val="24"/>
          <w:szCs w:val="24"/>
        </w:rPr>
        <w:t xml:space="preserve">ISSUE: </w:t>
      </w:r>
      <w:r w:rsidR="00EF203E" w:rsidRPr="00FC5D09">
        <w:rPr>
          <w:rFonts w:ascii="Trebuchet MS" w:hAnsi="Trebuchet MS"/>
          <w:sz w:val="24"/>
          <w:szCs w:val="24"/>
        </w:rPr>
        <w:t>Given the inadequacy of agricultural income to meet the household expenditure, the farmers, particularly the small and marginal farmers, have to devise livelihood strategy for their survival</w:t>
      </w:r>
      <w:r w:rsidR="00FC5D09">
        <w:rPr>
          <w:rFonts w:ascii="Trebuchet MS" w:hAnsi="Trebuchet MS"/>
          <w:sz w:val="24"/>
          <w:szCs w:val="24"/>
        </w:rPr>
        <w:t xml:space="preserve"> first</w:t>
      </w:r>
      <w:r w:rsidR="00EF203E" w:rsidRPr="00FC5D09">
        <w:rPr>
          <w:rFonts w:ascii="Trebuchet MS" w:hAnsi="Trebuchet MS"/>
          <w:sz w:val="24"/>
          <w:szCs w:val="24"/>
        </w:rPr>
        <w:t>. The livelihood strategies can be c</w:t>
      </w:r>
      <w:r w:rsidR="0006518B" w:rsidRPr="00FC5D09">
        <w:rPr>
          <w:rFonts w:ascii="Trebuchet MS" w:hAnsi="Trebuchet MS"/>
          <w:sz w:val="24"/>
          <w:szCs w:val="24"/>
        </w:rPr>
        <w:t>lassified into three main types</w:t>
      </w:r>
      <w:r w:rsidR="00EF203E" w:rsidRPr="00FC5D09">
        <w:rPr>
          <w:rFonts w:ascii="Trebuchet MS" w:hAnsi="Trebuchet MS"/>
          <w:sz w:val="24"/>
          <w:szCs w:val="24"/>
        </w:rPr>
        <w:t xml:space="preserve">. </w:t>
      </w:r>
    </w:p>
    <w:p w:rsidR="00FC5D09" w:rsidRDefault="00FC5D09" w:rsidP="00504724">
      <w:pPr>
        <w:pBdr>
          <w:bottom w:val="single" w:sz="6" w:space="0" w:color="E3E4E8"/>
        </w:pBdr>
        <w:shd w:val="clear" w:color="auto" w:fill="FFFFFF"/>
        <w:spacing w:after="0" w:line="360" w:lineRule="atLeast"/>
        <w:jc w:val="both"/>
        <w:outlineLvl w:val="1"/>
        <w:rPr>
          <w:rFonts w:ascii="Trebuchet MS" w:hAnsi="Trebuchet MS"/>
          <w:sz w:val="24"/>
          <w:szCs w:val="24"/>
        </w:rPr>
      </w:pPr>
    </w:p>
    <w:p w:rsidR="0006518B" w:rsidRPr="00FC5D09" w:rsidRDefault="00541AF0" w:rsidP="00504724">
      <w:pPr>
        <w:pBdr>
          <w:bottom w:val="single" w:sz="6" w:space="0" w:color="E3E4E8"/>
        </w:pBdr>
        <w:shd w:val="clear" w:color="auto" w:fill="FFFFFF"/>
        <w:spacing w:after="0" w:line="360" w:lineRule="atLeast"/>
        <w:jc w:val="both"/>
        <w:outlineLvl w:val="1"/>
        <w:rPr>
          <w:rFonts w:ascii="Trebuchet MS" w:hAnsi="Trebuchet MS"/>
          <w:sz w:val="24"/>
          <w:szCs w:val="24"/>
        </w:rPr>
      </w:pPr>
      <w:r>
        <w:rPr>
          <w:rFonts w:ascii="Trebuchet MS" w:hAnsi="Trebuchet MS"/>
          <w:sz w:val="24"/>
          <w:szCs w:val="24"/>
        </w:rPr>
        <w:t>The first being</w:t>
      </w:r>
      <w:r w:rsidR="00EF203E" w:rsidRPr="00FC5D09">
        <w:rPr>
          <w:rFonts w:ascii="Trebuchet MS" w:hAnsi="Trebuchet MS"/>
          <w:sz w:val="24"/>
          <w:szCs w:val="24"/>
        </w:rPr>
        <w:t xml:space="preserve"> working as agricultural labourer or non-agricultural labourer in or o</w:t>
      </w:r>
      <w:r>
        <w:rPr>
          <w:rFonts w:ascii="Trebuchet MS" w:hAnsi="Trebuchet MS"/>
          <w:sz w:val="24"/>
          <w:szCs w:val="24"/>
        </w:rPr>
        <w:t>utside the village. Migration is</w:t>
      </w:r>
      <w:r w:rsidR="00EF203E" w:rsidRPr="00FC5D09">
        <w:rPr>
          <w:rFonts w:ascii="Trebuchet MS" w:hAnsi="Trebuchet MS"/>
          <w:sz w:val="24"/>
          <w:szCs w:val="24"/>
        </w:rPr>
        <w:t xml:space="preserve"> another livelihood strategy, particularly in densely populated areas and environmentally fragile regions. Thirdly, farmers take up some non-agricultural activity like starting a small shop or business. </w:t>
      </w:r>
    </w:p>
    <w:p w:rsidR="0006518B" w:rsidRPr="00FC5D09" w:rsidRDefault="0006518B" w:rsidP="00504724">
      <w:pPr>
        <w:pBdr>
          <w:bottom w:val="single" w:sz="6" w:space="0" w:color="E3E4E8"/>
        </w:pBdr>
        <w:shd w:val="clear" w:color="auto" w:fill="FFFFFF"/>
        <w:spacing w:after="0" w:line="360" w:lineRule="atLeast"/>
        <w:jc w:val="both"/>
        <w:outlineLvl w:val="1"/>
        <w:rPr>
          <w:rFonts w:ascii="Trebuchet MS" w:hAnsi="Trebuchet MS"/>
          <w:sz w:val="24"/>
          <w:szCs w:val="24"/>
        </w:rPr>
      </w:pPr>
    </w:p>
    <w:p w:rsidR="00541AF0" w:rsidRDefault="00541AF0" w:rsidP="00541AF0">
      <w:pPr>
        <w:pBdr>
          <w:bottom w:val="single" w:sz="6" w:space="0" w:color="E3E4E8"/>
        </w:pBdr>
        <w:shd w:val="clear" w:color="auto" w:fill="FFFFFF"/>
        <w:spacing w:after="0" w:line="360" w:lineRule="atLeast"/>
        <w:jc w:val="both"/>
        <w:outlineLvl w:val="1"/>
        <w:rPr>
          <w:rFonts w:ascii="Trebuchet MS" w:hAnsi="Trebuchet MS"/>
          <w:sz w:val="24"/>
          <w:szCs w:val="24"/>
        </w:rPr>
      </w:pPr>
      <w:r w:rsidRPr="00541AF0">
        <w:rPr>
          <w:rFonts w:ascii="Trebuchet MS" w:hAnsi="Trebuchet MS"/>
          <w:b/>
          <w:sz w:val="24"/>
          <w:szCs w:val="24"/>
        </w:rPr>
        <w:lastRenderedPageBreak/>
        <w:t>Way-out :</w:t>
      </w:r>
      <w:r>
        <w:rPr>
          <w:rFonts w:ascii="Trebuchet MS" w:hAnsi="Trebuchet MS"/>
          <w:b/>
          <w:sz w:val="24"/>
          <w:szCs w:val="24"/>
        </w:rPr>
        <w:t xml:space="preserve"> </w:t>
      </w:r>
      <w:r w:rsidR="00EF203E" w:rsidRPr="00FC5D09">
        <w:rPr>
          <w:rFonts w:ascii="Trebuchet MS" w:hAnsi="Trebuchet MS"/>
          <w:sz w:val="24"/>
          <w:szCs w:val="24"/>
        </w:rPr>
        <w:t>A</w:t>
      </w:r>
      <w:r>
        <w:rPr>
          <w:rFonts w:ascii="Trebuchet MS" w:hAnsi="Trebuchet MS"/>
          <w:sz w:val="24"/>
          <w:szCs w:val="24"/>
        </w:rPr>
        <w:t xml:space="preserve"> workable strategy for sustainable </w:t>
      </w:r>
      <w:r w:rsidR="00EF203E" w:rsidRPr="00FC5D09">
        <w:rPr>
          <w:rFonts w:ascii="Trebuchet MS" w:hAnsi="Trebuchet MS"/>
          <w:sz w:val="24"/>
          <w:szCs w:val="24"/>
        </w:rPr>
        <w:t>livelihood compris</w:t>
      </w:r>
      <w:r>
        <w:rPr>
          <w:rFonts w:ascii="Trebuchet MS" w:hAnsi="Trebuchet MS"/>
          <w:sz w:val="24"/>
          <w:szCs w:val="24"/>
        </w:rPr>
        <w:t xml:space="preserve">ing best use of </w:t>
      </w:r>
      <w:r w:rsidR="00EF203E" w:rsidRPr="00FC5D09">
        <w:rPr>
          <w:rFonts w:ascii="Trebuchet MS" w:hAnsi="Trebuchet MS"/>
          <w:sz w:val="24"/>
          <w:szCs w:val="24"/>
        </w:rPr>
        <w:t>capabilities, assets (including both material and social resources) and activities required for a means of living</w:t>
      </w:r>
      <w:r>
        <w:rPr>
          <w:rFonts w:ascii="Trebuchet MS" w:hAnsi="Trebuchet MS"/>
          <w:sz w:val="24"/>
          <w:szCs w:val="24"/>
        </w:rPr>
        <w:t xml:space="preserve">; and which </w:t>
      </w:r>
      <w:r w:rsidR="00EF203E" w:rsidRPr="00FC5D09">
        <w:rPr>
          <w:rFonts w:ascii="Trebuchet MS" w:hAnsi="Trebuchet MS"/>
          <w:sz w:val="24"/>
          <w:szCs w:val="24"/>
        </w:rPr>
        <w:t>can cope with and recover from stresses and shocks</w:t>
      </w:r>
      <w:r>
        <w:rPr>
          <w:rFonts w:ascii="Trebuchet MS" w:hAnsi="Trebuchet MS"/>
          <w:sz w:val="24"/>
          <w:szCs w:val="24"/>
        </w:rPr>
        <w:t>.</w:t>
      </w:r>
    </w:p>
    <w:p w:rsidR="00541AF0" w:rsidRDefault="00541AF0" w:rsidP="00541AF0">
      <w:pPr>
        <w:pBdr>
          <w:bottom w:val="single" w:sz="6" w:space="0" w:color="E3E4E8"/>
        </w:pBdr>
        <w:shd w:val="clear" w:color="auto" w:fill="FFFFFF"/>
        <w:spacing w:after="0" w:line="360" w:lineRule="atLeast"/>
        <w:jc w:val="both"/>
        <w:outlineLvl w:val="1"/>
        <w:rPr>
          <w:rFonts w:ascii="Trebuchet MS" w:hAnsi="Trebuchet MS"/>
          <w:sz w:val="24"/>
          <w:szCs w:val="24"/>
        </w:rPr>
      </w:pPr>
    </w:p>
    <w:p w:rsidR="00541AF0" w:rsidRDefault="00EF203E" w:rsidP="00541AF0">
      <w:pPr>
        <w:pBdr>
          <w:bottom w:val="single" w:sz="6" w:space="0" w:color="E3E4E8"/>
        </w:pBdr>
        <w:shd w:val="clear" w:color="auto" w:fill="FFFFFF"/>
        <w:spacing w:after="0" w:line="360" w:lineRule="atLeast"/>
        <w:jc w:val="both"/>
        <w:outlineLvl w:val="1"/>
        <w:rPr>
          <w:rFonts w:ascii="Trebuchet MS" w:hAnsi="Trebuchet MS"/>
          <w:sz w:val="24"/>
          <w:szCs w:val="24"/>
        </w:rPr>
      </w:pPr>
      <w:r w:rsidRPr="00FC5D09">
        <w:rPr>
          <w:rFonts w:ascii="Trebuchet MS" w:hAnsi="Trebuchet MS"/>
          <w:sz w:val="24"/>
          <w:szCs w:val="24"/>
        </w:rPr>
        <w:t xml:space="preserve">Some suggestions for promoting sustainable livelihood for farmers are offered below. </w:t>
      </w:r>
    </w:p>
    <w:p w:rsidR="00541AF0" w:rsidRDefault="00541AF0" w:rsidP="00541AF0">
      <w:pPr>
        <w:pBdr>
          <w:bottom w:val="single" w:sz="6" w:space="0" w:color="E3E4E8"/>
        </w:pBdr>
        <w:shd w:val="clear" w:color="auto" w:fill="FFFFFF"/>
        <w:spacing w:after="0" w:line="360" w:lineRule="atLeast"/>
        <w:jc w:val="both"/>
        <w:outlineLvl w:val="1"/>
        <w:rPr>
          <w:rFonts w:ascii="Trebuchet MS" w:hAnsi="Trebuchet MS"/>
          <w:sz w:val="24"/>
          <w:szCs w:val="24"/>
        </w:rPr>
      </w:pPr>
    </w:p>
    <w:p w:rsidR="00541AF0" w:rsidRDefault="00EF203E" w:rsidP="00504724">
      <w:pPr>
        <w:pStyle w:val="ListParagraph"/>
        <w:numPr>
          <w:ilvl w:val="0"/>
          <w:numId w:val="21"/>
        </w:numPr>
        <w:pBdr>
          <w:bottom w:val="single" w:sz="6" w:space="0" w:color="E3E4E8"/>
        </w:pBdr>
        <w:shd w:val="clear" w:color="auto" w:fill="FFFFFF"/>
        <w:spacing w:after="0" w:line="360" w:lineRule="atLeast"/>
        <w:jc w:val="both"/>
        <w:outlineLvl w:val="1"/>
        <w:rPr>
          <w:rFonts w:ascii="Trebuchet MS" w:hAnsi="Trebuchet MS"/>
          <w:sz w:val="24"/>
          <w:szCs w:val="24"/>
        </w:rPr>
      </w:pPr>
      <w:r w:rsidRPr="00541AF0">
        <w:rPr>
          <w:rFonts w:ascii="Trebuchet MS" w:hAnsi="Trebuchet MS"/>
          <w:sz w:val="24"/>
          <w:szCs w:val="24"/>
        </w:rPr>
        <w:t xml:space="preserve">Increase in agricultural productivity </w:t>
      </w:r>
    </w:p>
    <w:p w:rsidR="00E96D9E" w:rsidRDefault="00EF203E" w:rsidP="00504724">
      <w:pPr>
        <w:pStyle w:val="ListParagraph"/>
        <w:numPr>
          <w:ilvl w:val="0"/>
          <w:numId w:val="21"/>
        </w:numPr>
        <w:pBdr>
          <w:bottom w:val="single" w:sz="6" w:space="0" w:color="E3E4E8"/>
        </w:pBdr>
        <w:shd w:val="clear" w:color="auto" w:fill="FFFFFF"/>
        <w:spacing w:after="0" w:line="360" w:lineRule="atLeast"/>
        <w:jc w:val="both"/>
        <w:outlineLvl w:val="1"/>
        <w:rPr>
          <w:rFonts w:ascii="Trebuchet MS" w:hAnsi="Trebuchet MS"/>
          <w:sz w:val="24"/>
          <w:szCs w:val="24"/>
        </w:rPr>
      </w:pPr>
      <w:r w:rsidRPr="00541AF0">
        <w:rPr>
          <w:rFonts w:ascii="Trebuchet MS" w:hAnsi="Trebuchet MS"/>
          <w:sz w:val="24"/>
          <w:szCs w:val="24"/>
        </w:rPr>
        <w:t xml:space="preserve">A substantial number of agricultural workers </w:t>
      </w:r>
      <w:proofErr w:type="gramStart"/>
      <w:r w:rsidRPr="00541AF0">
        <w:rPr>
          <w:rFonts w:ascii="Trebuchet MS" w:hAnsi="Trebuchet MS"/>
          <w:sz w:val="24"/>
          <w:szCs w:val="24"/>
        </w:rPr>
        <w:t>has to</w:t>
      </w:r>
      <w:proofErr w:type="gramEnd"/>
      <w:r w:rsidRPr="00541AF0">
        <w:rPr>
          <w:rFonts w:ascii="Trebuchet MS" w:hAnsi="Trebuchet MS"/>
          <w:sz w:val="24"/>
          <w:szCs w:val="24"/>
        </w:rPr>
        <w:t xml:space="preserve"> be moved out of agriculture to other sectors in the rural</w:t>
      </w:r>
      <w:r w:rsidR="00541AF0">
        <w:rPr>
          <w:rFonts w:ascii="Trebuchet MS" w:hAnsi="Trebuchet MS"/>
          <w:sz w:val="24"/>
          <w:szCs w:val="24"/>
        </w:rPr>
        <w:t xml:space="preserve"> and urban economy</w:t>
      </w:r>
      <w:r w:rsidRPr="00541AF0">
        <w:rPr>
          <w:rFonts w:ascii="Trebuchet MS" w:hAnsi="Trebuchet MS"/>
          <w:sz w:val="24"/>
          <w:szCs w:val="24"/>
        </w:rPr>
        <w:t>.</w:t>
      </w:r>
    </w:p>
    <w:p w:rsidR="00E96D9E" w:rsidRDefault="00E96D9E" w:rsidP="00E96D9E">
      <w:pPr>
        <w:pStyle w:val="ListParagraph"/>
        <w:numPr>
          <w:ilvl w:val="0"/>
          <w:numId w:val="21"/>
        </w:numPr>
        <w:pBdr>
          <w:bottom w:val="single" w:sz="6" w:space="0" w:color="E3E4E8"/>
        </w:pBdr>
        <w:shd w:val="clear" w:color="auto" w:fill="FFFFFF"/>
        <w:spacing w:after="0" w:line="360" w:lineRule="atLeast"/>
        <w:jc w:val="both"/>
        <w:outlineLvl w:val="1"/>
        <w:rPr>
          <w:rFonts w:ascii="Trebuchet MS" w:hAnsi="Trebuchet MS"/>
          <w:sz w:val="24"/>
          <w:szCs w:val="24"/>
        </w:rPr>
      </w:pPr>
      <w:r>
        <w:rPr>
          <w:rFonts w:ascii="Trebuchet MS" w:hAnsi="Trebuchet MS"/>
          <w:sz w:val="24"/>
          <w:szCs w:val="24"/>
        </w:rPr>
        <w:t>D</w:t>
      </w:r>
      <w:r w:rsidR="00EF203E" w:rsidRPr="00E96D9E">
        <w:rPr>
          <w:rFonts w:ascii="Trebuchet MS" w:hAnsi="Trebuchet MS"/>
          <w:sz w:val="24"/>
          <w:szCs w:val="24"/>
        </w:rPr>
        <w:t>evelopment of rural non-farm sector (RNFS)</w:t>
      </w:r>
      <w:r>
        <w:rPr>
          <w:rFonts w:ascii="Trebuchet MS" w:hAnsi="Trebuchet MS"/>
          <w:sz w:val="24"/>
          <w:szCs w:val="24"/>
        </w:rPr>
        <w:t>.</w:t>
      </w:r>
    </w:p>
    <w:p w:rsidR="00E96D9E" w:rsidRDefault="00E96D9E" w:rsidP="00504724">
      <w:pPr>
        <w:pStyle w:val="ListParagraph"/>
        <w:numPr>
          <w:ilvl w:val="0"/>
          <w:numId w:val="21"/>
        </w:numPr>
        <w:pBdr>
          <w:bottom w:val="single" w:sz="6" w:space="0" w:color="E3E4E8"/>
        </w:pBdr>
        <w:shd w:val="clear" w:color="auto" w:fill="FFFFFF"/>
        <w:spacing w:after="0" w:line="360" w:lineRule="atLeast"/>
        <w:jc w:val="both"/>
        <w:outlineLvl w:val="1"/>
        <w:rPr>
          <w:rFonts w:ascii="Trebuchet MS" w:hAnsi="Trebuchet MS"/>
          <w:sz w:val="24"/>
          <w:szCs w:val="24"/>
        </w:rPr>
      </w:pPr>
      <w:r>
        <w:rPr>
          <w:rFonts w:ascii="Trebuchet MS" w:hAnsi="Trebuchet MS"/>
          <w:sz w:val="24"/>
          <w:szCs w:val="24"/>
        </w:rPr>
        <w:t>P</w:t>
      </w:r>
      <w:r w:rsidR="00EF203E" w:rsidRPr="00E96D9E">
        <w:rPr>
          <w:rFonts w:ascii="Trebuchet MS" w:hAnsi="Trebuchet MS"/>
          <w:sz w:val="24"/>
          <w:szCs w:val="24"/>
        </w:rPr>
        <w:t xml:space="preserve">roviding technical and marketing support and generate the benefits of economies of scale. </w:t>
      </w:r>
    </w:p>
    <w:p w:rsidR="00E96D9E" w:rsidRDefault="00EF203E" w:rsidP="00504724">
      <w:pPr>
        <w:pStyle w:val="ListParagraph"/>
        <w:numPr>
          <w:ilvl w:val="0"/>
          <w:numId w:val="21"/>
        </w:numPr>
        <w:pBdr>
          <w:bottom w:val="single" w:sz="6" w:space="0" w:color="E3E4E8"/>
        </w:pBdr>
        <w:shd w:val="clear" w:color="auto" w:fill="FFFFFF"/>
        <w:spacing w:after="0" w:line="360" w:lineRule="atLeast"/>
        <w:jc w:val="both"/>
        <w:outlineLvl w:val="1"/>
        <w:rPr>
          <w:rFonts w:ascii="Trebuchet MS" w:hAnsi="Trebuchet MS"/>
          <w:sz w:val="24"/>
          <w:szCs w:val="24"/>
        </w:rPr>
      </w:pPr>
      <w:r w:rsidRPr="00E96D9E">
        <w:rPr>
          <w:rFonts w:ascii="Trebuchet MS" w:hAnsi="Trebuchet MS"/>
          <w:sz w:val="24"/>
          <w:szCs w:val="24"/>
        </w:rPr>
        <w:t xml:space="preserve">The demand for services delivery is increasing in the rural areas. Encouragement must be provided for promotion of these services with training of rural youth to take up new and emerging services. </w:t>
      </w:r>
    </w:p>
    <w:p w:rsidR="00E96D9E" w:rsidRDefault="00E96D9E" w:rsidP="00E96D9E">
      <w:pPr>
        <w:pBdr>
          <w:bottom w:val="single" w:sz="6" w:space="0" w:color="E3E4E8"/>
        </w:pBdr>
        <w:shd w:val="clear" w:color="auto" w:fill="FFFFFF"/>
        <w:spacing w:after="0" w:line="360" w:lineRule="atLeast"/>
        <w:ind w:left="360"/>
        <w:jc w:val="both"/>
        <w:outlineLvl w:val="1"/>
        <w:rPr>
          <w:rFonts w:ascii="Trebuchet MS" w:hAnsi="Trebuchet MS"/>
          <w:sz w:val="24"/>
          <w:szCs w:val="24"/>
        </w:rPr>
      </w:pPr>
    </w:p>
    <w:p w:rsidR="00EF203E" w:rsidRPr="00E96D9E" w:rsidRDefault="00EF203E" w:rsidP="00E96D9E">
      <w:pPr>
        <w:pBdr>
          <w:bottom w:val="single" w:sz="6" w:space="0" w:color="E3E4E8"/>
        </w:pBdr>
        <w:shd w:val="clear" w:color="auto" w:fill="FFFFFF"/>
        <w:spacing w:after="0" w:line="360" w:lineRule="atLeast"/>
        <w:ind w:left="360"/>
        <w:jc w:val="both"/>
        <w:outlineLvl w:val="1"/>
        <w:rPr>
          <w:rFonts w:ascii="Trebuchet MS" w:hAnsi="Trebuchet MS"/>
          <w:sz w:val="24"/>
          <w:szCs w:val="24"/>
        </w:rPr>
      </w:pPr>
      <w:r w:rsidRPr="00E96D9E">
        <w:rPr>
          <w:rFonts w:ascii="Trebuchet MS" w:hAnsi="Trebuchet MS"/>
          <w:sz w:val="24"/>
          <w:szCs w:val="24"/>
        </w:rPr>
        <w:t>To conclude, a multi-sectoral integrated strategy of promoting agricultural and non-agricultural activities in the rural areas embedded in the local conditions and institutions has to be adopted to meet the challenge of sustainable development in the rural areas.</w:t>
      </w:r>
    </w:p>
    <w:p w:rsidR="00C655F5" w:rsidRPr="00FC5D09" w:rsidRDefault="00C655F5" w:rsidP="00504724">
      <w:pPr>
        <w:pBdr>
          <w:bottom w:val="single" w:sz="6" w:space="0" w:color="E3E4E8"/>
        </w:pBdr>
        <w:shd w:val="clear" w:color="auto" w:fill="FFFFFF"/>
        <w:spacing w:after="0" w:line="360" w:lineRule="atLeast"/>
        <w:jc w:val="both"/>
        <w:outlineLvl w:val="1"/>
        <w:rPr>
          <w:rFonts w:ascii="Trebuchet MS" w:eastAsia="Times New Roman" w:hAnsi="Trebuchet MS" w:cs="Times New Roman"/>
          <w:b/>
          <w:bCs/>
          <w:color w:val="ED513B"/>
          <w:sz w:val="24"/>
          <w:szCs w:val="24"/>
          <w:lang w:eastAsia="en-IN"/>
        </w:rPr>
      </w:pPr>
    </w:p>
    <w:p w:rsidR="003232C6" w:rsidRDefault="001826D5" w:rsidP="00DB017A">
      <w:pPr>
        <w:pStyle w:val="NoSpacing"/>
        <w:jc w:val="both"/>
        <w:rPr>
          <w:rFonts w:ascii="Trebuchet MS" w:hAnsi="Trebuchet MS" w:cs="Calibri"/>
          <w:b/>
          <w:bCs/>
          <w:sz w:val="24"/>
          <w:szCs w:val="24"/>
        </w:rPr>
      </w:pPr>
      <w:r w:rsidRPr="007A3251">
        <w:rPr>
          <w:rFonts w:ascii="Trebuchet MS" w:hAnsi="Trebuchet MS" w:cs="Calibri"/>
          <w:b/>
          <w:bCs/>
          <w:sz w:val="24"/>
          <w:szCs w:val="24"/>
        </w:rPr>
        <w:t xml:space="preserve">The task at hand: </w:t>
      </w:r>
    </w:p>
    <w:p w:rsidR="003232C6" w:rsidRDefault="003232C6" w:rsidP="00DB017A">
      <w:pPr>
        <w:pStyle w:val="NoSpacing"/>
        <w:jc w:val="both"/>
        <w:rPr>
          <w:rFonts w:ascii="Trebuchet MS" w:hAnsi="Trebuchet MS" w:cs="Calibri"/>
          <w:b/>
          <w:bCs/>
          <w:sz w:val="24"/>
          <w:szCs w:val="24"/>
        </w:rPr>
      </w:pPr>
    </w:p>
    <w:p w:rsidR="00DB017A" w:rsidRPr="00D3540C" w:rsidRDefault="00DB017A" w:rsidP="00DB017A">
      <w:pPr>
        <w:pStyle w:val="NoSpacing"/>
        <w:jc w:val="both"/>
        <w:rPr>
          <w:rFonts w:ascii="Trebuchet MS" w:hAnsi="Trebuchet MS" w:cs="Arial"/>
          <w:color w:val="222222"/>
          <w:sz w:val="24"/>
          <w:szCs w:val="24"/>
          <w:shd w:val="clear" w:color="auto" w:fill="FFFFFF"/>
        </w:rPr>
      </w:pPr>
      <w:r>
        <w:rPr>
          <w:rFonts w:ascii="Trebuchet MS" w:hAnsi="Trebuchet MS"/>
          <w:color w:val="000000"/>
          <w:sz w:val="24"/>
          <w:szCs w:val="24"/>
          <w:shd w:val="clear" w:color="auto" w:fill="FFFFFF"/>
        </w:rPr>
        <w:t xml:space="preserve">To </w:t>
      </w:r>
      <w:r w:rsidRPr="00D3540C">
        <w:rPr>
          <w:rFonts w:ascii="Trebuchet MS" w:hAnsi="Trebuchet MS"/>
          <w:color w:val="000000"/>
          <w:sz w:val="24"/>
          <w:szCs w:val="24"/>
          <w:shd w:val="clear" w:color="auto" w:fill="FFFFFF"/>
        </w:rPr>
        <w:t>involve different strategies to provide long term sustainable opportunities in terms of rural poor and combination of various strategies like provision of support infrastructure,</w:t>
      </w:r>
      <w:r>
        <w:rPr>
          <w:rFonts w:ascii="Trebuchet MS" w:hAnsi="Trebuchet MS"/>
          <w:color w:val="000000"/>
          <w:sz w:val="24"/>
          <w:szCs w:val="24"/>
          <w:shd w:val="clear" w:color="auto" w:fill="FFFFFF"/>
        </w:rPr>
        <w:t xml:space="preserve"> </w:t>
      </w:r>
      <w:r w:rsidRPr="00D3540C">
        <w:rPr>
          <w:rFonts w:ascii="Trebuchet MS" w:hAnsi="Trebuchet MS"/>
          <w:color w:val="000000"/>
          <w:sz w:val="24"/>
          <w:szCs w:val="24"/>
          <w:shd w:val="clear" w:color="auto" w:fill="FFFFFF"/>
        </w:rPr>
        <w:t>technology,</w:t>
      </w:r>
      <w:r>
        <w:rPr>
          <w:rFonts w:ascii="Trebuchet MS" w:hAnsi="Trebuchet MS"/>
          <w:color w:val="000000"/>
          <w:sz w:val="24"/>
          <w:szCs w:val="24"/>
          <w:shd w:val="clear" w:color="auto" w:fill="FFFFFF"/>
        </w:rPr>
        <w:t xml:space="preserve"> </w:t>
      </w:r>
      <w:r w:rsidRPr="00D3540C">
        <w:rPr>
          <w:rFonts w:ascii="Trebuchet MS" w:hAnsi="Trebuchet MS"/>
          <w:color w:val="000000"/>
          <w:sz w:val="24"/>
          <w:szCs w:val="24"/>
          <w:shd w:val="clear" w:color="auto" w:fill="FFFFFF"/>
        </w:rPr>
        <w:t>marketing,</w:t>
      </w:r>
      <w:r>
        <w:rPr>
          <w:rFonts w:ascii="Trebuchet MS" w:hAnsi="Trebuchet MS"/>
          <w:color w:val="000000"/>
          <w:sz w:val="24"/>
          <w:szCs w:val="24"/>
          <w:shd w:val="clear" w:color="auto" w:fill="FFFFFF"/>
        </w:rPr>
        <w:t xml:space="preserve"> </w:t>
      </w:r>
      <w:r w:rsidRPr="00D3540C">
        <w:rPr>
          <w:rFonts w:ascii="Trebuchet MS" w:hAnsi="Trebuchet MS"/>
          <w:color w:val="000000"/>
          <w:sz w:val="24"/>
          <w:szCs w:val="24"/>
          <w:shd w:val="clear" w:color="auto" w:fill="FFFFFF"/>
        </w:rPr>
        <w:t>training and so on.</w:t>
      </w:r>
      <w:r>
        <w:rPr>
          <w:rFonts w:ascii="Trebuchet MS" w:hAnsi="Trebuchet MS"/>
          <w:color w:val="000000"/>
          <w:sz w:val="24"/>
          <w:szCs w:val="24"/>
          <w:shd w:val="clear" w:color="auto" w:fill="FFFFFF"/>
        </w:rPr>
        <w:t xml:space="preserve"> P</w:t>
      </w:r>
      <w:r w:rsidRPr="00D3540C">
        <w:rPr>
          <w:rFonts w:ascii="Trebuchet MS" w:hAnsi="Trebuchet MS" w:cs="Arial"/>
          <w:color w:val="222222"/>
          <w:sz w:val="24"/>
          <w:szCs w:val="24"/>
          <w:shd w:val="clear" w:color="auto" w:fill="FFFFFF"/>
        </w:rPr>
        <w:t xml:space="preserve">rovide a full package including inputs from Behavioural </w:t>
      </w:r>
      <w:r w:rsidR="00592974" w:rsidRPr="00D3540C">
        <w:rPr>
          <w:rFonts w:ascii="Trebuchet MS" w:hAnsi="Trebuchet MS" w:cs="Arial"/>
          <w:color w:val="222222"/>
          <w:sz w:val="24"/>
          <w:szCs w:val="24"/>
          <w:shd w:val="clear" w:color="auto" w:fill="FFFFFF"/>
        </w:rPr>
        <w:t>Scientists</w:t>
      </w:r>
      <w:r w:rsidRPr="00D3540C">
        <w:rPr>
          <w:rFonts w:ascii="Trebuchet MS" w:hAnsi="Trebuchet MS" w:cs="Arial"/>
          <w:color w:val="222222"/>
          <w:sz w:val="24"/>
          <w:szCs w:val="24"/>
          <w:shd w:val="clear" w:color="auto" w:fill="FFFFFF"/>
        </w:rPr>
        <w:t>, Subject Matter Specialists like Agricultural Scientists from IARI/KVK/Universities/Research Centres, Entrepreneurship</w:t>
      </w:r>
      <w:r>
        <w:rPr>
          <w:rFonts w:ascii="Trebuchet MS" w:hAnsi="Trebuchet MS" w:cs="Arial"/>
          <w:color w:val="222222"/>
          <w:sz w:val="28"/>
          <w:szCs w:val="28"/>
          <w:shd w:val="clear" w:color="auto" w:fill="FFFFFF"/>
        </w:rPr>
        <w:t xml:space="preserve"> </w:t>
      </w:r>
      <w:r w:rsidRPr="00D3540C">
        <w:rPr>
          <w:rFonts w:ascii="Trebuchet MS" w:hAnsi="Trebuchet MS" w:cs="Arial"/>
          <w:color w:val="222222"/>
          <w:sz w:val="24"/>
          <w:szCs w:val="24"/>
          <w:shd w:val="clear" w:color="auto" w:fill="FFFFFF"/>
        </w:rPr>
        <w:t xml:space="preserve">Development Motivators including Skill Development (Upgradation) implement and monitor the package </w:t>
      </w:r>
    </w:p>
    <w:p w:rsidR="001826D5" w:rsidRPr="007A3251" w:rsidRDefault="001826D5" w:rsidP="00DB017A">
      <w:pPr>
        <w:pStyle w:val="ColorfulList-Accent11"/>
        <w:ind w:left="0"/>
        <w:jc w:val="both"/>
        <w:rPr>
          <w:rFonts w:ascii="Trebuchet MS" w:hAnsi="Trebuchet MS" w:cs="Calibri"/>
          <w:b/>
          <w:bCs/>
          <w:sz w:val="24"/>
          <w:szCs w:val="24"/>
        </w:rPr>
      </w:pPr>
    </w:p>
    <w:p w:rsidR="001826D5" w:rsidRDefault="001826D5" w:rsidP="00DB017A">
      <w:pPr>
        <w:pStyle w:val="ColorfulList-Accent11"/>
        <w:ind w:left="0"/>
        <w:jc w:val="both"/>
        <w:rPr>
          <w:rFonts w:ascii="Trebuchet MS" w:hAnsi="Trebuchet MS" w:cs="Calibri"/>
          <w:b/>
          <w:bCs/>
          <w:sz w:val="24"/>
          <w:szCs w:val="24"/>
        </w:rPr>
      </w:pPr>
      <w:r w:rsidRPr="007A3251">
        <w:rPr>
          <w:rFonts w:ascii="Trebuchet MS" w:hAnsi="Trebuchet MS" w:cs="Calibri"/>
          <w:b/>
          <w:bCs/>
          <w:sz w:val="24"/>
          <w:szCs w:val="24"/>
        </w:rPr>
        <w:t xml:space="preserve">Present </w:t>
      </w:r>
      <w:r w:rsidR="00800A49" w:rsidRPr="007A3251">
        <w:rPr>
          <w:rFonts w:ascii="Trebuchet MS" w:hAnsi="Trebuchet MS" w:cs="Calibri"/>
          <w:b/>
          <w:bCs/>
          <w:sz w:val="24"/>
          <w:szCs w:val="24"/>
        </w:rPr>
        <w:t>plan</w:t>
      </w:r>
      <w:r w:rsidR="0090673E">
        <w:rPr>
          <w:rFonts w:ascii="Trebuchet MS" w:hAnsi="Trebuchet MS" w:cs="Calibri"/>
          <w:b/>
          <w:bCs/>
          <w:sz w:val="24"/>
          <w:szCs w:val="24"/>
        </w:rPr>
        <w:t xml:space="preserve"> – Methodology and proposed road map</w:t>
      </w:r>
      <w:r w:rsidR="00800A49" w:rsidRPr="007A3251">
        <w:rPr>
          <w:rFonts w:ascii="Trebuchet MS" w:hAnsi="Trebuchet MS" w:cs="Calibri"/>
          <w:b/>
          <w:bCs/>
          <w:sz w:val="24"/>
          <w:szCs w:val="24"/>
        </w:rPr>
        <w:t>:</w:t>
      </w:r>
      <w:r w:rsidRPr="007A3251">
        <w:rPr>
          <w:rFonts w:ascii="Trebuchet MS" w:hAnsi="Trebuchet MS" w:cs="Calibri"/>
          <w:b/>
          <w:bCs/>
          <w:sz w:val="24"/>
          <w:szCs w:val="24"/>
        </w:rPr>
        <w:t xml:space="preserve"> </w:t>
      </w:r>
    </w:p>
    <w:p w:rsidR="003232C6" w:rsidRDefault="003232C6" w:rsidP="00DB017A">
      <w:pPr>
        <w:pStyle w:val="ColorfulList-Accent11"/>
        <w:ind w:left="0"/>
        <w:jc w:val="both"/>
        <w:rPr>
          <w:rFonts w:ascii="Trebuchet MS" w:hAnsi="Trebuchet MS" w:cs="Calibri"/>
          <w:bCs/>
          <w:sz w:val="24"/>
          <w:szCs w:val="24"/>
        </w:rPr>
      </w:pPr>
    </w:p>
    <w:p w:rsidR="00DB017A" w:rsidRDefault="00DB017A" w:rsidP="00DB017A">
      <w:pPr>
        <w:pStyle w:val="ColorfulList-Accent11"/>
        <w:numPr>
          <w:ilvl w:val="0"/>
          <w:numId w:val="22"/>
        </w:numPr>
        <w:jc w:val="both"/>
        <w:rPr>
          <w:rFonts w:ascii="Trebuchet MS" w:hAnsi="Trebuchet MS" w:cs="Calibri"/>
          <w:bCs/>
          <w:sz w:val="24"/>
          <w:szCs w:val="24"/>
        </w:rPr>
      </w:pPr>
      <w:r>
        <w:rPr>
          <w:rFonts w:ascii="Trebuchet MS" w:hAnsi="Trebuchet MS" w:cs="Calibri"/>
          <w:bCs/>
          <w:sz w:val="24"/>
          <w:szCs w:val="24"/>
        </w:rPr>
        <w:t>Select 5 villages in a district where SHG movement has made some headway.</w:t>
      </w:r>
    </w:p>
    <w:p w:rsidR="00044028" w:rsidRDefault="00044028" w:rsidP="00DB017A">
      <w:pPr>
        <w:pStyle w:val="ColorfulList-Accent11"/>
        <w:numPr>
          <w:ilvl w:val="0"/>
          <w:numId w:val="22"/>
        </w:numPr>
        <w:jc w:val="both"/>
        <w:rPr>
          <w:rFonts w:ascii="Trebuchet MS" w:hAnsi="Trebuchet MS" w:cs="Calibri"/>
          <w:bCs/>
          <w:sz w:val="24"/>
          <w:szCs w:val="24"/>
        </w:rPr>
      </w:pPr>
      <w:r>
        <w:rPr>
          <w:rFonts w:ascii="Trebuchet MS" w:hAnsi="Trebuchet MS" w:cs="Calibri"/>
          <w:bCs/>
          <w:sz w:val="24"/>
          <w:szCs w:val="24"/>
        </w:rPr>
        <w:t>Reorganise/revitalise 60 willing members and make 3 different SHG</w:t>
      </w:r>
      <w:r w:rsidR="00ED3ECD">
        <w:rPr>
          <w:rFonts w:ascii="Trebuchet MS" w:hAnsi="Trebuchet MS" w:cs="Calibri"/>
          <w:bCs/>
          <w:sz w:val="24"/>
          <w:szCs w:val="24"/>
        </w:rPr>
        <w:t xml:space="preserve"> for specific purposes, having members willing to undertake implementation of the Pilot Project.</w:t>
      </w:r>
    </w:p>
    <w:p w:rsidR="00ED3ECD" w:rsidRDefault="00ED3ECD" w:rsidP="00DB017A">
      <w:pPr>
        <w:pStyle w:val="ColorfulList-Accent11"/>
        <w:numPr>
          <w:ilvl w:val="0"/>
          <w:numId w:val="22"/>
        </w:numPr>
        <w:jc w:val="both"/>
        <w:rPr>
          <w:rFonts w:ascii="Trebuchet MS" w:hAnsi="Trebuchet MS" w:cs="Calibri"/>
          <w:bCs/>
          <w:sz w:val="24"/>
          <w:szCs w:val="24"/>
        </w:rPr>
      </w:pPr>
      <w:r>
        <w:rPr>
          <w:rFonts w:ascii="Trebuchet MS" w:hAnsi="Trebuchet MS" w:cs="Calibri"/>
          <w:bCs/>
          <w:sz w:val="24"/>
          <w:szCs w:val="24"/>
        </w:rPr>
        <w:t>Arrive at factual income/expenditure position as on date and prepare a roadmap considering full economics for 5 years with the help of Subject Matter Specialists.</w:t>
      </w:r>
    </w:p>
    <w:p w:rsidR="00ED3ECD" w:rsidRDefault="00ED3ECD" w:rsidP="00DB017A">
      <w:pPr>
        <w:pStyle w:val="ColorfulList-Accent11"/>
        <w:numPr>
          <w:ilvl w:val="0"/>
          <w:numId w:val="22"/>
        </w:numPr>
        <w:jc w:val="both"/>
        <w:rPr>
          <w:rFonts w:ascii="Trebuchet MS" w:hAnsi="Trebuchet MS" w:cs="Calibri"/>
          <w:bCs/>
          <w:sz w:val="24"/>
          <w:szCs w:val="24"/>
        </w:rPr>
      </w:pPr>
      <w:r>
        <w:rPr>
          <w:rFonts w:ascii="Trebuchet MS" w:hAnsi="Trebuchet MS" w:cs="Calibri"/>
          <w:bCs/>
          <w:sz w:val="24"/>
          <w:szCs w:val="24"/>
        </w:rPr>
        <w:lastRenderedPageBreak/>
        <w:t xml:space="preserve">Undertake fresh lending as per viable projects arrived at; and </w:t>
      </w:r>
      <w:proofErr w:type="spellStart"/>
      <w:r>
        <w:rPr>
          <w:rFonts w:ascii="Trebuchet MS" w:hAnsi="Trebuchet MS" w:cs="Calibri"/>
          <w:bCs/>
          <w:sz w:val="24"/>
          <w:szCs w:val="24"/>
        </w:rPr>
        <w:t>rephase</w:t>
      </w:r>
      <w:proofErr w:type="spellEnd"/>
      <w:r>
        <w:rPr>
          <w:rFonts w:ascii="Trebuchet MS" w:hAnsi="Trebuchet MS" w:cs="Calibri"/>
          <w:bCs/>
          <w:sz w:val="24"/>
          <w:szCs w:val="24"/>
        </w:rPr>
        <w:t xml:space="preserve"> the entire loans as on date, with 4% </w:t>
      </w:r>
      <w:proofErr w:type="spellStart"/>
      <w:r>
        <w:rPr>
          <w:rFonts w:ascii="Trebuchet MS" w:hAnsi="Trebuchet MS" w:cs="Calibri"/>
          <w:bCs/>
          <w:sz w:val="24"/>
          <w:szCs w:val="24"/>
        </w:rPr>
        <w:t>p.a</w:t>
      </w:r>
      <w:proofErr w:type="spellEnd"/>
      <w:r>
        <w:rPr>
          <w:rFonts w:ascii="Trebuchet MS" w:hAnsi="Trebuchet MS" w:cs="Calibri"/>
          <w:bCs/>
          <w:sz w:val="24"/>
          <w:szCs w:val="24"/>
        </w:rPr>
        <w:t xml:space="preserve"> interest as applicable for the Project period.</w:t>
      </w:r>
    </w:p>
    <w:p w:rsidR="00AD1D03" w:rsidRDefault="00ED3ECD" w:rsidP="00DB017A">
      <w:pPr>
        <w:pStyle w:val="ColorfulList-Accent11"/>
        <w:numPr>
          <w:ilvl w:val="0"/>
          <w:numId w:val="22"/>
        </w:numPr>
        <w:jc w:val="both"/>
        <w:rPr>
          <w:rFonts w:ascii="Trebuchet MS" w:hAnsi="Trebuchet MS" w:cs="Calibri"/>
          <w:bCs/>
          <w:sz w:val="24"/>
          <w:szCs w:val="24"/>
        </w:rPr>
      </w:pPr>
      <w:r>
        <w:rPr>
          <w:rFonts w:ascii="Trebuchet MS" w:hAnsi="Trebuchet MS" w:cs="Calibri"/>
          <w:bCs/>
          <w:sz w:val="24"/>
          <w:szCs w:val="24"/>
        </w:rPr>
        <w:t>Concept of pulling all lands of members be encouraged with the idea of cooperative farming.  Total land holding of a group may be around 50 acres</w:t>
      </w:r>
      <w:r w:rsidR="00AD1D03">
        <w:rPr>
          <w:rFonts w:ascii="Trebuchet MS" w:hAnsi="Trebuchet MS" w:cs="Calibri"/>
          <w:bCs/>
          <w:sz w:val="24"/>
          <w:szCs w:val="24"/>
        </w:rPr>
        <w:t>.</w:t>
      </w:r>
    </w:p>
    <w:p w:rsidR="00ED3ECD" w:rsidRDefault="00AD1D03" w:rsidP="00DB017A">
      <w:pPr>
        <w:pStyle w:val="ColorfulList-Accent11"/>
        <w:numPr>
          <w:ilvl w:val="0"/>
          <w:numId w:val="22"/>
        </w:numPr>
        <w:jc w:val="both"/>
        <w:rPr>
          <w:rFonts w:ascii="Trebuchet MS" w:hAnsi="Trebuchet MS" w:cs="Calibri"/>
          <w:bCs/>
          <w:sz w:val="24"/>
          <w:szCs w:val="24"/>
        </w:rPr>
      </w:pPr>
      <w:r>
        <w:rPr>
          <w:rFonts w:ascii="Trebuchet MS" w:hAnsi="Trebuchet MS" w:cs="Calibri"/>
          <w:bCs/>
          <w:sz w:val="24"/>
          <w:szCs w:val="24"/>
        </w:rPr>
        <w:t>Intensive and scientific farming under the supervision of Subject Matter Specialists.</w:t>
      </w:r>
      <w:r w:rsidR="00ED3ECD">
        <w:rPr>
          <w:rFonts w:ascii="Trebuchet MS" w:hAnsi="Trebuchet MS" w:cs="Calibri"/>
          <w:bCs/>
          <w:sz w:val="24"/>
          <w:szCs w:val="24"/>
        </w:rPr>
        <w:t xml:space="preserve"> </w:t>
      </w:r>
    </w:p>
    <w:p w:rsidR="007C3740" w:rsidRDefault="007C3740" w:rsidP="00DB017A">
      <w:pPr>
        <w:pStyle w:val="ColorfulList-Accent11"/>
        <w:numPr>
          <w:ilvl w:val="0"/>
          <w:numId w:val="22"/>
        </w:numPr>
        <w:jc w:val="both"/>
        <w:rPr>
          <w:rFonts w:ascii="Trebuchet MS" w:hAnsi="Trebuchet MS" w:cs="Calibri"/>
          <w:bCs/>
          <w:sz w:val="24"/>
          <w:szCs w:val="24"/>
        </w:rPr>
      </w:pPr>
      <w:r>
        <w:rPr>
          <w:rFonts w:ascii="Trebuchet MS" w:hAnsi="Trebuchet MS" w:cs="Calibri"/>
          <w:bCs/>
          <w:sz w:val="24"/>
          <w:szCs w:val="24"/>
        </w:rPr>
        <w:t>NO individual Loaning. All loans through SHG only with complete discipline and provision of punitive action in case of deviation.</w:t>
      </w:r>
    </w:p>
    <w:p w:rsidR="00ED3ECD" w:rsidRDefault="00ED3ECD" w:rsidP="00DB017A">
      <w:pPr>
        <w:pStyle w:val="ColorfulList-Accent11"/>
        <w:numPr>
          <w:ilvl w:val="0"/>
          <w:numId w:val="22"/>
        </w:numPr>
        <w:jc w:val="both"/>
        <w:rPr>
          <w:rFonts w:ascii="Trebuchet MS" w:hAnsi="Trebuchet MS" w:cs="Calibri"/>
          <w:bCs/>
          <w:sz w:val="24"/>
          <w:szCs w:val="24"/>
        </w:rPr>
      </w:pPr>
      <w:r>
        <w:rPr>
          <w:rFonts w:ascii="Trebuchet MS" w:hAnsi="Trebuchet MS" w:cs="Calibri"/>
          <w:bCs/>
          <w:sz w:val="24"/>
          <w:szCs w:val="24"/>
        </w:rPr>
        <w:t>The Kunigal experiment of a NGO (Initiative for Development Foundation – near Bangalore) where-in a sea change has been made in the mindset and economy of the people</w:t>
      </w:r>
      <w:r w:rsidR="00AD1D03">
        <w:rPr>
          <w:rFonts w:ascii="Trebuchet MS" w:hAnsi="Trebuchet MS" w:cs="Calibri"/>
          <w:bCs/>
          <w:sz w:val="24"/>
          <w:szCs w:val="24"/>
        </w:rPr>
        <w:t xml:space="preserve"> by making an integrated approach through participation of various stake-holders</w:t>
      </w:r>
      <w:r>
        <w:rPr>
          <w:rFonts w:ascii="Trebuchet MS" w:hAnsi="Trebuchet MS" w:cs="Calibri"/>
          <w:bCs/>
          <w:sz w:val="24"/>
          <w:szCs w:val="24"/>
        </w:rPr>
        <w:t>.</w:t>
      </w:r>
      <w:r w:rsidR="002913FC">
        <w:rPr>
          <w:rFonts w:ascii="Trebuchet MS" w:hAnsi="Trebuchet MS" w:cs="Calibri"/>
          <w:bCs/>
          <w:sz w:val="24"/>
          <w:szCs w:val="24"/>
        </w:rPr>
        <w:t xml:space="preserve"> The representative of DIF may visit KUNIGAL for first-hand information.</w:t>
      </w:r>
    </w:p>
    <w:p w:rsidR="004D130D" w:rsidRDefault="004D130D" w:rsidP="004D130D">
      <w:pPr>
        <w:pStyle w:val="ColorfulList-Accent11"/>
        <w:ind w:left="0"/>
        <w:jc w:val="both"/>
        <w:rPr>
          <w:rFonts w:ascii="Trebuchet MS" w:hAnsi="Trebuchet MS" w:cs="Calibri"/>
          <w:b/>
          <w:bCs/>
          <w:sz w:val="24"/>
          <w:szCs w:val="24"/>
        </w:rPr>
      </w:pPr>
    </w:p>
    <w:p w:rsidR="004D130D" w:rsidRDefault="004D130D" w:rsidP="004D130D">
      <w:pPr>
        <w:pStyle w:val="ColorfulList-Accent11"/>
        <w:ind w:left="0"/>
        <w:jc w:val="both"/>
        <w:rPr>
          <w:rFonts w:ascii="Trebuchet MS" w:hAnsi="Trebuchet MS" w:cs="Calibri"/>
          <w:b/>
          <w:bCs/>
          <w:sz w:val="24"/>
          <w:szCs w:val="24"/>
        </w:rPr>
      </w:pPr>
      <w:r>
        <w:rPr>
          <w:rFonts w:ascii="Trebuchet MS" w:hAnsi="Trebuchet MS" w:cs="Calibri"/>
          <w:b/>
          <w:bCs/>
          <w:sz w:val="24"/>
          <w:szCs w:val="24"/>
        </w:rPr>
        <w:t>Execution strategies</w:t>
      </w:r>
    </w:p>
    <w:p w:rsidR="004D130D" w:rsidRPr="004D130D" w:rsidRDefault="004D130D" w:rsidP="004D130D">
      <w:pPr>
        <w:pStyle w:val="ColorfulList-Accent11"/>
        <w:ind w:left="0"/>
        <w:jc w:val="both"/>
        <w:rPr>
          <w:rFonts w:ascii="Trebuchet MS" w:hAnsi="Trebuchet MS" w:cs="Calibri"/>
          <w:b/>
          <w:bCs/>
          <w:sz w:val="24"/>
          <w:szCs w:val="24"/>
        </w:rPr>
      </w:pPr>
    </w:p>
    <w:p w:rsidR="004D130D" w:rsidRPr="004D130D" w:rsidRDefault="004D130D" w:rsidP="004D130D">
      <w:pPr>
        <w:pStyle w:val="ColorfulList-Accent11"/>
        <w:numPr>
          <w:ilvl w:val="0"/>
          <w:numId w:val="26"/>
        </w:numPr>
        <w:jc w:val="both"/>
        <w:rPr>
          <w:rFonts w:ascii="Trebuchet MS" w:hAnsi="Trebuchet MS" w:cs="Calibri"/>
          <w:bCs/>
          <w:sz w:val="24"/>
          <w:szCs w:val="24"/>
        </w:rPr>
      </w:pPr>
      <w:r w:rsidRPr="004D130D">
        <w:rPr>
          <w:rFonts w:ascii="Trebuchet MS" w:hAnsi="Trebuchet MS"/>
          <w:sz w:val="24"/>
          <w:szCs w:val="24"/>
        </w:rPr>
        <w:t>Coordinate with banks to ensure credit flow among its members and forge better bank borrower relationship,  Organise minimum one meeting per month and depending upon the need,</w:t>
      </w:r>
    </w:p>
    <w:p w:rsidR="004D130D" w:rsidRPr="004D130D" w:rsidRDefault="004D130D" w:rsidP="004D130D">
      <w:pPr>
        <w:pStyle w:val="ColorfulList-Accent11"/>
        <w:numPr>
          <w:ilvl w:val="0"/>
          <w:numId w:val="26"/>
        </w:numPr>
        <w:jc w:val="both"/>
        <w:rPr>
          <w:rFonts w:ascii="Trebuchet MS" w:hAnsi="Trebuchet MS" w:cs="Calibri"/>
          <w:bCs/>
          <w:sz w:val="24"/>
          <w:szCs w:val="24"/>
        </w:rPr>
      </w:pPr>
      <w:r>
        <w:rPr>
          <w:rFonts w:ascii="Trebuchet MS" w:hAnsi="Trebuchet MS"/>
          <w:sz w:val="24"/>
          <w:szCs w:val="24"/>
        </w:rPr>
        <w:t>T</w:t>
      </w:r>
      <w:r w:rsidRPr="004D130D">
        <w:rPr>
          <w:rFonts w:ascii="Trebuchet MS" w:hAnsi="Trebuchet MS"/>
          <w:sz w:val="24"/>
          <w:szCs w:val="24"/>
        </w:rPr>
        <w:t>here would be 2-3 meetings per month. Non-members can also be invited to attend the meetings,  Interface with subject matter specialists in the various fields of agriculture</w:t>
      </w:r>
      <w:r>
        <w:rPr>
          <w:rFonts w:ascii="Trebuchet MS" w:hAnsi="Trebuchet MS"/>
          <w:sz w:val="24"/>
          <w:szCs w:val="24"/>
        </w:rPr>
        <w:t xml:space="preserve"> </w:t>
      </w:r>
      <w:r w:rsidRPr="004D130D">
        <w:rPr>
          <w:rFonts w:ascii="Trebuchet MS" w:hAnsi="Trebuchet MS"/>
          <w:sz w:val="24"/>
          <w:szCs w:val="24"/>
        </w:rPr>
        <w:t xml:space="preserve">and allied activities etc., extension personnel of Agriculture Universities, Development Departments and other related agencies for technical </w:t>
      </w:r>
      <w:proofErr w:type="spellStart"/>
      <w:r w:rsidRPr="004D130D">
        <w:rPr>
          <w:rFonts w:ascii="Trebuchet MS" w:hAnsi="Trebuchet MS"/>
          <w:sz w:val="24"/>
          <w:szCs w:val="24"/>
        </w:rPr>
        <w:t>know how</w:t>
      </w:r>
      <w:proofErr w:type="spellEnd"/>
      <w:r w:rsidRPr="004D130D">
        <w:rPr>
          <w:rFonts w:ascii="Trebuchet MS" w:hAnsi="Trebuchet MS"/>
          <w:sz w:val="24"/>
          <w:szCs w:val="24"/>
        </w:rPr>
        <w:t xml:space="preserve"> upgradation. For guest lectures, even experienced farmers who are non members from the village/ neighbouring villages could be invited, Liaison with Corporate input suppliers to purchase bulk inputs on behalf of members  </w:t>
      </w:r>
    </w:p>
    <w:p w:rsidR="004D130D" w:rsidRPr="004D130D" w:rsidRDefault="004D130D" w:rsidP="004D130D">
      <w:pPr>
        <w:pStyle w:val="ColorfulList-Accent11"/>
        <w:numPr>
          <w:ilvl w:val="0"/>
          <w:numId w:val="26"/>
        </w:numPr>
        <w:jc w:val="both"/>
        <w:rPr>
          <w:rFonts w:ascii="Trebuchet MS" w:hAnsi="Trebuchet MS" w:cs="Calibri"/>
          <w:bCs/>
          <w:sz w:val="24"/>
          <w:szCs w:val="24"/>
        </w:rPr>
      </w:pPr>
      <w:r w:rsidRPr="004D130D">
        <w:rPr>
          <w:rFonts w:ascii="Trebuchet MS" w:hAnsi="Trebuchet MS"/>
          <w:sz w:val="24"/>
          <w:szCs w:val="24"/>
        </w:rPr>
        <w:t>Organise/facilitate joint activities like value addition, processing, collective farm produce marketing, etc.; for the benefit of members. They can also sponsor / organise SHGs, Undertake socio-economic developmental activities like community works,</w:t>
      </w:r>
      <w:r>
        <w:rPr>
          <w:rFonts w:ascii="Trebuchet MS" w:hAnsi="Trebuchet MS"/>
          <w:sz w:val="24"/>
          <w:szCs w:val="24"/>
        </w:rPr>
        <w:t xml:space="preserve"> </w:t>
      </w:r>
      <w:r w:rsidRPr="004D130D">
        <w:rPr>
          <w:rFonts w:ascii="Trebuchet MS" w:hAnsi="Trebuchet MS"/>
          <w:sz w:val="24"/>
          <w:szCs w:val="24"/>
        </w:rPr>
        <w:t xml:space="preserve">education, health, environment and natural resource management etc.  </w:t>
      </w:r>
    </w:p>
    <w:p w:rsidR="004D130D" w:rsidRPr="004D130D" w:rsidRDefault="004D130D" w:rsidP="004D130D">
      <w:pPr>
        <w:pStyle w:val="ColorfulList-Accent11"/>
        <w:numPr>
          <w:ilvl w:val="0"/>
          <w:numId w:val="26"/>
        </w:numPr>
        <w:jc w:val="both"/>
        <w:rPr>
          <w:rFonts w:ascii="Trebuchet MS" w:hAnsi="Trebuchet MS" w:cs="Calibri"/>
          <w:bCs/>
          <w:sz w:val="24"/>
          <w:szCs w:val="24"/>
        </w:rPr>
      </w:pPr>
      <w:r w:rsidRPr="004D130D">
        <w:rPr>
          <w:rFonts w:ascii="Trebuchet MS" w:hAnsi="Trebuchet MS"/>
          <w:sz w:val="24"/>
          <w:szCs w:val="24"/>
        </w:rPr>
        <w:t>Market rural produce and products</w:t>
      </w:r>
    </w:p>
    <w:p w:rsidR="004D130D" w:rsidRDefault="004D130D" w:rsidP="004D130D">
      <w:pPr>
        <w:pStyle w:val="ColorfulList-Accent11"/>
        <w:jc w:val="both"/>
        <w:rPr>
          <w:rFonts w:ascii="Trebuchet MS" w:hAnsi="Trebuchet MS" w:cs="Calibri"/>
          <w:bCs/>
          <w:sz w:val="24"/>
          <w:szCs w:val="24"/>
        </w:rPr>
      </w:pPr>
    </w:p>
    <w:p w:rsidR="004D130D" w:rsidRDefault="004D130D" w:rsidP="004D130D">
      <w:pPr>
        <w:pStyle w:val="ColorfulList-Accent11"/>
        <w:jc w:val="both"/>
        <w:rPr>
          <w:rFonts w:ascii="Trebuchet MS" w:hAnsi="Trebuchet MS" w:cs="Calibri"/>
          <w:bCs/>
          <w:sz w:val="24"/>
          <w:szCs w:val="24"/>
        </w:rPr>
      </w:pPr>
    </w:p>
    <w:p w:rsidR="004D130D" w:rsidRDefault="004D130D" w:rsidP="004D130D">
      <w:pPr>
        <w:pStyle w:val="ColorfulList-Accent11"/>
        <w:jc w:val="both"/>
        <w:rPr>
          <w:rFonts w:ascii="Trebuchet MS" w:hAnsi="Trebuchet MS" w:cs="Calibri"/>
          <w:bCs/>
          <w:sz w:val="24"/>
          <w:szCs w:val="24"/>
        </w:rPr>
      </w:pPr>
    </w:p>
    <w:p w:rsidR="004D130D" w:rsidRDefault="004D130D" w:rsidP="004D130D">
      <w:pPr>
        <w:pStyle w:val="ColorfulList-Accent11"/>
        <w:jc w:val="both"/>
        <w:rPr>
          <w:rFonts w:ascii="Trebuchet MS" w:hAnsi="Trebuchet MS" w:cs="Calibri"/>
          <w:bCs/>
          <w:sz w:val="24"/>
          <w:szCs w:val="24"/>
        </w:rPr>
      </w:pPr>
    </w:p>
    <w:p w:rsidR="009B169E" w:rsidRDefault="009B169E" w:rsidP="004D130D">
      <w:pPr>
        <w:pStyle w:val="ColorfulList-Accent11"/>
        <w:jc w:val="both"/>
        <w:rPr>
          <w:rFonts w:ascii="Trebuchet MS" w:hAnsi="Trebuchet MS" w:cs="Calibri"/>
          <w:bCs/>
          <w:sz w:val="24"/>
          <w:szCs w:val="24"/>
        </w:rPr>
      </w:pPr>
    </w:p>
    <w:p w:rsidR="009B169E" w:rsidRDefault="009B169E" w:rsidP="004D130D">
      <w:pPr>
        <w:pStyle w:val="ColorfulList-Accent11"/>
        <w:jc w:val="both"/>
        <w:rPr>
          <w:rFonts w:ascii="Trebuchet MS" w:hAnsi="Trebuchet MS" w:cs="Calibri"/>
          <w:bCs/>
          <w:sz w:val="24"/>
          <w:szCs w:val="24"/>
        </w:rPr>
      </w:pPr>
      <w:bookmarkStart w:id="0" w:name="_GoBack"/>
      <w:bookmarkEnd w:id="0"/>
    </w:p>
    <w:p w:rsidR="004D130D" w:rsidRPr="004D130D" w:rsidRDefault="004D130D" w:rsidP="004D130D">
      <w:pPr>
        <w:pStyle w:val="ColorfulList-Accent11"/>
        <w:jc w:val="both"/>
        <w:rPr>
          <w:rFonts w:ascii="Trebuchet MS" w:hAnsi="Trebuchet MS" w:cs="Calibri"/>
          <w:bCs/>
          <w:sz w:val="24"/>
          <w:szCs w:val="24"/>
        </w:rPr>
      </w:pPr>
    </w:p>
    <w:p w:rsidR="00760379" w:rsidRDefault="00AD1D03" w:rsidP="00DF1E5B">
      <w:pPr>
        <w:autoSpaceDE w:val="0"/>
        <w:autoSpaceDN w:val="0"/>
        <w:adjustRightInd w:val="0"/>
        <w:spacing w:after="0" w:line="240" w:lineRule="auto"/>
        <w:jc w:val="both"/>
        <w:rPr>
          <w:rFonts w:ascii="Trebuchet MS" w:eastAsiaTheme="minorHAnsi" w:hAnsi="Trebuchet MS" w:cs="Humanist521BT-Roman,Bold"/>
          <w:b/>
          <w:bCs/>
          <w:sz w:val="24"/>
          <w:szCs w:val="24"/>
        </w:rPr>
      </w:pPr>
      <w:r>
        <w:rPr>
          <w:rFonts w:ascii="Trebuchet MS" w:eastAsiaTheme="minorHAnsi" w:hAnsi="Trebuchet MS" w:cs="Humanist521BT-Roman,Bold"/>
          <w:b/>
          <w:bCs/>
          <w:sz w:val="24"/>
          <w:szCs w:val="24"/>
        </w:rPr>
        <w:lastRenderedPageBreak/>
        <w:t>M</w:t>
      </w:r>
      <w:r w:rsidR="00760379" w:rsidRPr="00DF1E5B">
        <w:rPr>
          <w:rFonts w:ascii="Trebuchet MS" w:eastAsiaTheme="minorHAnsi" w:hAnsi="Trebuchet MS" w:cs="Humanist521BT-Roman,Bold"/>
          <w:b/>
          <w:bCs/>
          <w:sz w:val="24"/>
          <w:szCs w:val="24"/>
        </w:rPr>
        <w:t>ajor stakeholders:</w:t>
      </w:r>
    </w:p>
    <w:p w:rsidR="00AD1D03" w:rsidRDefault="00AD1D03" w:rsidP="00DF1E5B">
      <w:pPr>
        <w:autoSpaceDE w:val="0"/>
        <w:autoSpaceDN w:val="0"/>
        <w:adjustRightInd w:val="0"/>
        <w:spacing w:after="0" w:line="240" w:lineRule="auto"/>
        <w:jc w:val="both"/>
        <w:rPr>
          <w:rFonts w:ascii="Trebuchet MS" w:eastAsiaTheme="minorHAnsi" w:hAnsi="Trebuchet MS" w:cs="Humanist521BT-Roman,Bold"/>
          <w:b/>
          <w:bCs/>
          <w:sz w:val="24"/>
          <w:szCs w:val="24"/>
        </w:rPr>
      </w:pPr>
    </w:p>
    <w:p w:rsidR="00AD1D03" w:rsidRDefault="00AD1D03" w:rsidP="00AD1D03">
      <w:pPr>
        <w:pStyle w:val="ListParagraph"/>
        <w:numPr>
          <w:ilvl w:val="0"/>
          <w:numId w:val="23"/>
        </w:numPr>
        <w:autoSpaceDE w:val="0"/>
        <w:autoSpaceDN w:val="0"/>
        <w:adjustRightInd w:val="0"/>
        <w:spacing w:after="0" w:line="240" w:lineRule="auto"/>
        <w:jc w:val="both"/>
        <w:rPr>
          <w:rFonts w:ascii="Trebuchet MS" w:eastAsiaTheme="minorHAnsi" w:hAnsi="Trebuchet MS" w:cs="Humanist521BT-Roman,Bold"/>
          <w:bCs/>
          <w:sz w:val="24"/>
          <w:szCs w:val="24"/>
        </w:rPr>
      </w:pPr>
      <w:r>
        <w:rPr>
          <w:rFonts w:ascii="Trebuchet MS" w:eastAsiaTheme="minorHAnsi" w:hAnsi="Trebuchet MS" w:cs="Humanist521BT-Roman,Bold"/>
          <w:bCs/>
          <w:sz w:val="24"/>
          <w:szCs w:val="24"/>
        </w:rPr>
        <w:t>Bank branch – Preferably willing rural Branch of a RRB having a team of dedicated workers who may be trained before posting with full responsibility for 5 Years tenure.</w:t>
      </w:r>
    </w:p>
    <w:p w:rsidR="00AD1D03" w:rsidRDefault="00AD1D03" w:rsidP="00AD1D03">
      <w:pPr>
        <w:pStyle w:val="ListParagraph"/>
        <w:numPr>
          <w:ilvl w:val="0"/>
          <w:numId w:val="23"/>
        </w:numPr>
        <w:autoSpaceDE w:val="0"/>
        <w:autoSpaceDN w:val="0"/>
        <w:adjustRightInd w:val="0"/>
        <w:spacing w:after="0" w:line="240" w:lineRule="auto"/>
        <w:jc w:val="both"/>
        <w:rPr>
          <w:rFonts w:ascii="Trebuchet MS" w:eastAsiaTheme="minorHAnsi" w:hAnsi="Trebuchet MS" w:cs="Humanist521BT-Roman,Bold"/>
          <w:bCs/>
          <w:sz w:val="24"/>
          <w:szCs w:val="24"/>
        </w:rPr>
      </w:pPr>
      <w:r>
        <w:rPr>
          <w:rFonts w:ascii="Trebuchet MS" w:eastAsiaTheme="minorHAnsi" w:hAnsi="Trebuchet MS" w:cs="Humanist521BT-Roman,Bold"/>
          <w:bCs/>
          <w:sz w:val="24"/>
          <w:szCs w:val="24"/>
        </w:rPr>
        <w:t>A team headed by CDO of the district with the DDM of NABARD, the LDM, the Director of RUDSETI/R-Seti in the district and a representative of DIF along with one member identified as group-leader for a particular village (5) Thus maximum members in team may be 10, who will oversee and monitor the implementation of the Project.</w:t>
      </w:r>
    </w:p>
    <w:p w:rsidR="0059282A" w:rsidRDefault="0059282A" w:rsidP="0059282A">
      <w:pPr>
        <w:pStyle w:val="ListParagraph"/>
        <w:autoSpaceDE w:val="0"/>
        <w:autoSpaceDN w:val="0"/>
        <w:adjustRightInd w:val="0"/>
        <w:spacing w:after="0" w:line="240" w:lineRule="auto"/>
        <w:jc w:val="both"/>
        <w:rPr>
          <w:rFonts w:ascii="Trebuchet MS" w:eastAsiaTheme="minorHAnsi" w:hAnsi="Trebuchet MS" w:cs="Humanist521BT-Roman,Bold"/>
          <w:bCs/>
          <w:sz w:val="24"/>
          <w:szCs w:val="24"/>
        </w:rPr>
      </w:pPr>
    </w:p>
    <w:p w:rsidR="0059282A" w:rsidRDefault="0059282A" w:rsidP="0059282A">
      <w:pPr>
        <w:autoSpaceDE w:val="0"/>
        <w:autoSpaceDN w:val="0"/>
        <w:adjustRightInd w:val="0"/>
        <w:spacing w:after="0" w:line="240" w:lineRule="auto"/>
        <w:jc w:val="both"/>
        <w:rPr>
          <w:rFonts w:ascii="Trebuchet MS" w:eastAsiaTheme="minorHAnsi" w:hAnsi="Trebuchet MS" w:cs="Humanist521BT-Roman,Bold"/>
          <w:bCs/>
          <w:sz w:val="24"/>
          <w:szCs w:val="24"/>
        </w:rPr>
      </w:pPr>
      <w:r w:rsidRPr="0059282A">
        <w:rPr>
          <w:rFonts w:ascii="Trebuchet MS" w:eastAsiaTheme="minorHAnsi" w:hAnsi="Trebuchet MS" w:cs="Humanist521BT-Roman,Bold"/>
          <w:b/>
          <w:bCs/>
          <w:sz w:val="24"/>
          <w:szCs w:val="24"/>
        </w:rPr>
        <w:t>Reward:</w:t>
      </w:r>
      <w:r w:rsidR="007C3740">
        <w:rPr>
          <w:rFonts w:ascii="Trebuchet MS" w:eastAsiaTheme="minorHAnsi" w:hAnsi="Trebuchet MS" w:cs="Humanist521BT-Roman,Bold"/>
          <w:b/>
          <w:bCs/>
          <w:sz w:val="24"/>
          <w:szCs w:val="24"/>
        </w:rPr>
        <w:t xml:space="preserve"> </w:t>
      </w:r>
      <w:r w:rsidR="007C3740">
        <w:rPr>
          <w:rFonts w:ascii="Trebuchet MS" w:eastAsiaTheme="minorHAnsi" w:hAnsi="Trebuchet MS" w:cs="Humanist521BT-Roman,Bold"/>
          <w:bCs/>
          <w:sz w:val="24"/>
          <w:szCs w:val="24"/>
        </w:rPr>
        <w:t>On successful execution of the plan at the end of 5</w:t>
      </w:r>
      <w:r w:rsidR="007C3740" w:rsidRPr="007C3740">
        <w:rPr>
          <w:rFonts w:ascii="Trebuchet MS" w:eastAsiaTheme="minorHAnsi" w:hAnsi="Trebuchet MS" w:cs="Humanist521BT-Roman,Bold"/>
          <w:bCs/>
          <w:sz w:val="24"/>
          <w:szCs w:val="24"/>
          <w:vertAlign w:val="superscript"/>
        </w:rPr>
        <w:t>th</w:t>
      </w:r>
      <w:r w:rsidR="007C3740">
        <w:rPr>
          <w:rFonts w:ascii="Trebuchet MS" w:eastAsiaTheme="minorHAnsi" w:hAnsi="Trebuchet MS" w:cs="Humanist521BT-Roman,Bold"/>
          <w:bCs/>
          <w:sz w:val="24"/>
          <w:szCs w:val="24"/>
        </w:rPr>
        <w:t xml:space="preserve"> year, wherein all instalments are paid from 4</w:t>
      </w:r>
      <w:r w:rsidR="007C3740" w:rsidRPr="007C3740">
        <w:rPr>
          <w:rFonts w:ascii="Trebuchet MS" w:eastAsiaTheme="minorHAnsi" w:hAnsi="Trebuchet MS" w:cs="Humanist521BT-Roman,Bold"/>
          <w:bCs/>
          <w:sz w:val="24"/>
          <w:szCs w:val="24"/>
          <w:vertAlign w:val="superscript"/>
        </w:rPr>
        <w:t>th</w:t>
      </w:r>
      <w:r w:rsidR="007C3740">
        <w:rPr>
          <w:rFonts w:ascii="Trebuchet MS" w:eastAsiaTheme="minorHAnsi" w:hAnsi="Trebuchet MS" w:cs="Humanist521BT-Roman,Bold"/>
          <w:bCs/>
          <w:sz w:val="24"/>
          <w:szCs w:val="24"/>
        </w:rPr>
        <w:t xml:space="preserve"> year onwards (minimum observation of 24 months) based on results:</w:t>
      </w:r>
    </w:p>
    <w:p w:rsidR="007C3740" w:rsidRDefault="007C3740" w:rsidP="0059282A">
      <w:pPr>
        <w:autoSpaceDE w:val="0"/>
        <w:autoSpaceDN w:val="0"/>
        <w:adjustRightInd w:val="0"/>
        <w:spacing w:after="0" w:line="240" w:lineRule="auto"/>
        <w:jc w:val="both"/>
        <w:rPr>
          <w:rFonts w:ascii="Trebuchet MS" w:eastAsiaTheme="minorHAnsi" w:hAnsi="Trebuchet MS" w:cs="Humanist521BT-Roman,Bold"/>
          <w:bCs/>
          <w:sz w:val="24"/>
          <w:szCs w:val="24"/>
        </w:rPr>
      </w:pPr>
    </w:p>
    <w:p w:rsidR="00941C1E" w:rsidRDefault="007C3740" w:rsidP="007C3740">
      <w:pPr>
        <w:pStyle w:val="ListParagraph"/>
        <w:numPr>
          <w:ilvl w:val="0"/>
          <w:numId w:val="24"/>
        </w:numPr>
        <w:autoSpaceDE w:val="0"/>
        <w:autoSpaceDN w:val="0"/>
        <w:adjustRightInd w:val="0"/>
        <w:spacing w:after="0" w:line="240" w:lineRule="auto"/>
        <w:jc w:val="both"/>
        <w:rPr>
          <w:rFonts w:ascii="Trebuchet MS" w:eastAsiaTheme="minorHAnsi" w:hAnsi="Trebuchet MS" w:cs="Humanist521BT-Roman,Bold"/>
          <w:bCs/>
          <w:sz w:val="24"/>
          <w:szCs w:val="24"/>
        </w:rPr>
      </w:pPr>
      <w:r>
        <w:rPr>
          <w:rFonts w:ascii="Trebuchet MS" w:eastAsiaTheme="minorHAnsi" w:hAnsi="Trebuchet MS" w:cs="Humanist521BT-Roman,Bold"/>
          <w:bCs/>
          <w:sz w:val="24"/>
          <w:szCs w:val="24"/>
        </w:rPr>
        <w:t xml:space="preserve">Total expenditure including interest </w:t>
      </w:r>
      <w:r w:rsidR="00941C1E">
        <w:rPr>
          <w:rFonts w:ascii="Trebuchet MS" w:eastAsiaTheme="minorHAnsi" w:hAnsi="Trebuchet MS" w:cs="Humanist521BT-Roman,Bold"/>
          <w:bCs/>
          <w:sz w:val="24"/>
          <w:szCs w:val="24"/>
        </w:rPr>
        <w:t xml:space="preserve">on </w:t>
      </w:r>
      <w:r>
        <w:rPr>
          <w:rFonts w:ascii="Trebuchet MS" w:eastAsiaTheme="minorHAnsi" w:hAnsi="Trebuchet MS" w:cs="Humanist521BT-Roman,Bold"/>
          <w:bCs/>
          <w:sz w:val="24"/>
          <w:szCs w:val="24"/>
        </w:rPr>
        <w:t>loans</w:t>
      </w:r>
      <w:r w:rsidR="00941C1E">
        <w:rPr>
          <w:rFonts w:ascii="Trebuchet MS" w:eastAsiaTheme="minorHAnsi" w:hAnsi="Trebuchet MS" w:cs="Humanist521BT-Roman,Bold"/>
          <w:bCs/>
          <w:sz w:val="24"/>
          <w:szCs w:val="24"/>
        </w:rPr>
        <w:t xml:space="preserve"> to be reimbursed to the group in following way</w:t>
      </w:r>
    </w:p>
    <w:p w:rsidR="007C3740" w:rsidRDefault="00941C1E" w:rsidP="00941C1E">
      <w:pPr>
        <w:pStyle w:val="ListParagraph"/>
        <w:numPr>
          <w:ilvl w:val="3"/>
          <w:numId w:val="24"/>
        </w:numPr>
        <w:autoSpaceDE w:val="0"/>
        <w:autoSpaceDN w:val="0"/>
        <w:adjustRightInd w:val="0"/>
        <w:spacing w:after="0" w:line="240" w:lineRule="auto"/>
        <w:jc w:val="both"/>
        <w:rPr>
          <w:rFonts w:ascii="Trebuchet MS" w:eastAsiaTheme="minorHAnsi" w:hAnsi="Trebuchet MS" w:cs="Humanist521BT-Roman,Bold"/>
          <w:bCs/>
          <w:sz w:val="24"/>
          <w:szCs w:val="24"/>
        </w:rPr>
      </w:pPr>
      <w:r>
        <w:rPr>
          <w:rFonts w:ascii="Trebuchet MS" w:eastAsiaTheme="minorHAnsi" w:hAnsi="Trebuchet MS" w:cs="Humanist521BT-Roman,Bold"/>
          <w:bCs/>
          <w:sz w:val="24"/>
          <w:szCs w:val="24"/>
        </w:rPr>
        <w:t>100% for the Best Performer SHG</w:t>
      </w:r>
    </w:p>
    <w:p w:rsidR="00941C1E" w:rsidRDefault="00941C1E" w:rsidP="00941C1E">
      <w:pPr>
        <w:pStyle w:val="ListParagraph"/>
        <w:numPr>
          <w:ilvl w:val="3"/>
          <w:numId w:val="24"/>
        </w:numPr>
        <w:autoSpaceDE w:val="0"/>
        <w:autoSpaceDN w:val="0"/>
        <w:adjustRightInd w:val="0"/>
        <w:spacing w:after="0" w:line="240" w:lineRule="auto"/>
        <w:jc w:val="both"/>
        <w:rPr>
          <w:rFonts w:ascii="Trebuchet MS" w:eastAsiaTheme="minorHAnsi" w:hAnsi="Trebuchet MS" w:cs="Humanist521BT-Roman,Bold"/>
          <w:bCs/>
          <w:sz w:val="24"/>
          <w:szCs w:val="24"/>
        </w:rPr>
      </w:pPr>
      <w:r>
        <w:rPr>
          <w:rFonts w:ascii="Trebuchet MS" w:eastAsiaTheme="minorHAnsi" w:hAnsi="Trebuchet MS" w:cs="Humanist521BT-Roman,Bold"/>
          <w:bCs/>
          <w:sz w:val="24"/>
          <w:szCs w:val="24"/>
        </w:rPr>
        <w:t xml:space="preserve"> 75% for the second.</w:t>
      </w:r>
    </w:p>
    <w:p w:rsidR="00941C1E" w:rsidRPr="00941C1E" w:rsidRDefault="00941C1E" w:rsidP="00941C1E">
      <w:pPr>
        <w:pStyle w:val="ListParagraph"/>
        <w:numPr>
          <w:ilvl w:val="3"/>
          <w:numId w:val="24"/>
        </w:numPr>
        <w:autoSpaceDE w:val="0"/>
        <w:autoSpaceDN w:val="0"/>
        <w:adjustRightInd w:val="0"/>
        <w:spacing w:after="0" w:line="240" w:lineRule="auto"/>
        <w:jc w:val="both"/>
        <w:rPr>
          <w:rFonts w:ascii="Trebuchet MS" w:eastAsiaTheme="minorHAnsi" w:hAnsi="Trebuchet MS" w:cs="Humanist521BT-Roman,Bold"/>
          <w:bCs/>
          <w:sz w:val="24"/>
          <w:szCs w:val="24"/>
        </w:rPr>
      </w:pPr>
      <w:r>
        <w:rPr>
          <w:rFonts w:ascii="Trebuchet MS" w:eastAsiaTheme="minorHAnsi" w:hAnsi="Trebuchet MS" w:cs="Humanist521BT-Roman,Bold"/>
          <w:bCs/>
          <w:sz w:val="24"/>
          <w:szCs w:val="24"/>
        </w:rPr>
        <w:t xml:space="preserve"> 50% for the third</w:t>
      </w:r>
    </w:p>
    <w:p w:rsidR="00DF1E5B" w:rsidRDefault="00DF1E5B" w:rsidP="00DF1E5B">
      <w:pPr>
        <w:autoSpaceDE w:val="0"/>
        <w:autoSpaceDN w:val="0"/>
        <w:adjustRightInd w:val="0"/>
        <w:spacing w:after="0" w:line="240" w:lineRule="auto"/>
        <w:jc w:val="both"/>
        <w:rPr>
          <w:rFonts w:ascii="Trebuchet MS" w:eastAsiaTheme="minorHAnsi" w:hAnsi="Trebuchet MS" w:cs="Humanist521BT-Roman,Bold"/>
          <w:b/>
          <w:bCs/>
          <w:color w:val="9A0000"/>
          <w:sz w:val="24"/>
          <w:szCs w:val="24"/>
        </w:rPr>
      </w:pPr>
    </w:p>
    <w:p w:rsidR="00941C1E" w:rsidRDefault="00941C1E" w:rsidP="00941C1E">
      <w:pPr>
        <w:autoSpaceDE w:val="0"/>
        <w:autoSpaceDN w:val="0"/>
        <w:adjustRightInd w:val="0"/>
        <w:spacing w:after="0" w:line="240" w:lineRule="auto"/>
        <w:jc w:val="both"/>
        <w:rPr>
          <w:rFonts w:ascii="Trebuchet MS" w:eastAsiaTheme="minorHAnsi" w:hAnsi="Trebuchet MS" w:cs="Humanist521BT-Roman,Bold"/>
          <w:b/>
          <w:bCs/>
          <w:color w:val="9A0000"/>
          <w:sz w:val="24"/>
          <w:szCs w:val="24"/>
        </w:rPr>
      </w:pPr>
      <w:r>
        <w:rPr>
          <w:rFonts w:ascii="Trebuchet MS" w:eastAsiaTheme="minorHAnsi" w:hAnsi="Trebuchet MS" w:cs="Humanist521BT-Roman,Bold"/>
          <w:b/>
          <w:bCs/>
          <w:color w:val="9A0000"/>
          <w:sz w:val="24"/>
          <w:szCs w:val="24"/>
        </w:rPr>
        <w:t>Cash reward</w:t>
      </w:r>
      <w:r w:rsidR="00F76D6E">
        <w:rPr>
          <w:rFonts w:ascii="Trebuchet MS" w:eastAsiaTheme="minorHAnsi" w:hAnsi="Trebuchet MS" w:cs="Humanist521BT-Roman,Bold"/>
          <w:b/>
          <w:bCs/>
          <w:color w:val="9A0000"/>
          <w:sz w:val="24"/>
          <w:szCs w:val="24"/>
        </w:rPr>
        <w:t xml:space="preserve"> by way of grant by the Government by way of</w:t>
      </w:r>
    </w:p>
    <w:p w:rsidR="00F76D6E" w:rsidRPr="00F76D6E" w:rsidRDefault="00F76D6E" w:rsidP="00941C1E">
      <w:pPr>
        <w:autoSpaceDE w:val="0"/>
        <w:autoSpaceDN w:val="0"/>
        <w:adjustRightInd w:val="0"/>
        <w:spacing w:after="0" w:line="240" w:lineRule="auto"/>
        <w:jc w:val="both"/>
        <w:rPr>
          <w:rFonts w:ascii="Trebuchet MS" w:eastAsiaTheme="minorHAnsi" w:hAnsi="Trebuchet MS" w:cs="Humanist521BT-Roman,Bold"/>
          <w:b/>
          <w:bCs/>
          <w:color w:val="000000" w:themeColor="text1"/>
          <w:sz w:val="24"/>
          <w:szCs w:val="24"/>
        </w:rPr>
      </w:pPr>
    </w:p>
    <w:p w:rsidR="00F76D6E" w:rsidRPr="00F76D6E" w:rsidRDefault="00F76D6E" w:rsidP="00F76D6E">
      <w:pPr>
        <w:pStyle w:val="ListParagraph"/>
        <w:numPr>
          <w:ilvl w:val="0"/>
          <w:numId w:val="25"/>
        </w:numPr>
        <w:autoSpaceDE w:val="0"/>
        <w:autoSpaceDN w:val="0"/>
        <w:adjustRightInd w:val="0"/>
        <w:spacing w:after="0" w:line="240" w:lineRule="auto"/>
        <w:jc w:val="both"/>
        <w:rPr>
          <w:rFonts w:ascii="Trebuchet MS" w:eastAsiaTheme="minorHAnsi" w:hAnsi="Trebuchet MS" w:cs="Humanist521BT-Roman,Bold"/>
          <w:bCs/>
          <w:color w:val="000000" w:themeColor="text1"/>
          <w:sz w:val="24"/>
          <w:szCs w:val="24"/>
        </w:rPr>
      </w:pPr>
      <w:r w:rsidRPr="00F76D6E">
        <w:rPr>
          <w:rFonts w:ascii="Trebuchet MS" w:eastAsiaTheme="minorHAnsi" w:hAnsi="Trebuchet MS" w:cs="Humanist521BT-Roman,Bold"/>
          <w:bCs/>
          <w:color w:val="000000" w:themeColor="text1"/>
          <w:sz w:val="24"/>
          <w:szCs w:val="24"/>
        </w:rPr>
        <w:t>100% of corpus to Best performer SHG</w:t>
      </w:r>
    </w:p>
    <w:p w:rsidR="00F76D6E" w:rsidRPr="00F76D6E" w:rsidRDefault="00F76D6E" w:rsidP="00F76D6E">
      <w:pPr>
        <w:pStyle w:val="ListParagraph"/>
        <w:numPr>
          <w:ilvl w:val="0"/>
          <w:numId w:val="25"/>
        </w:numPr>
        <w:autoSpaceDE w:val="0"/>
        <w:autoSpaceDN w:val="0"/>
        <w:adjustRightInd w:val="0"/>
        <w:spacing w:after="0" w:line="240" w:lineRule="auto"/>
        <w:jc w:val="both"/>
        <w:rPr>
          <w:rFonts w:ascii="Trebuchet MS" w:eastAsiaTheme="minorHAnsi" w:hAnsi="Trebuchet MS" w:cs="Humanist521BT-Roman,Bold"/>
          <w:bCs/>
          <w:color w:val="000000" w:themeColor="text1"/>
          <w:sz w:val="24"/>
          <w:szCs w:val="24"/>
        </w:rPr>
      </w:pPr>
      <w:r w:rsidRPr="00F76D6E">
        <w:rPr>
          <w:rFonts w:ascii="Trebuchet MS" w:eastAsiaTheme="minorHAnsi" w:hAnsi="Trebuchet MS" w:cs="Humanist521BT-Roman,Bold"/>
          <w:bCs/>
          <w:color w:val="000000" w:themeColor="text1"/>
          <w:sz w:val="24"/>
          <w:szCs w:val="24"/>
        </w:rPr>
        <w:t xml:space="preserve"> 75% for the second</w:t>
      </w:r>
    </w:p>
    <w:p w:rsidR="00F76D6E" w:rsidRPr="00F76D6E" w:rsidRDefault="00F76D6E" w:rsidP="00F76D6E">
      <w:pPr>
        <w:pStyle w:val="ListParagraph"/>
        <w:numPr>
          <w:ilvl w:val="0"/>
          <w:numId w:val="25"/>
        </w:numPr>
        <w:autoSpaceDE w:val="0"/>
        <w:autoSpaceDN w:val="0"/>
        <w:adjustRightInd w:val="0"/>
        <w:spacing w:after="0" w:line="240" w:lineRule="auto"/>
        <w:jc w:val="both"/>
        <w:rPr>
          <w:rFonts w:ascii="Trebuchet MS" w:eastAsiaTheme="minorHAnsi" w:hAnsi="Trebuchet MS" w:cs="Humanist521BT-Roman,Bold"/>
          <w:bCs/>
          <w:color w:val="000000" w:themeColor="text1"/>
          <w:sz w:val="24"/>
          <w:szCs w:val="24"/>
        </w:rPr>
      </w:pPr>
      <w:r w:rsidRPr="00F76D6E">
        <w:rPr>
          <w:rFonts w:ascii="Trebuchet MS" w:eastAsiaTheme="minorHAnsi" w:hAnsi="Trebuchet MS" w:cs="Humanist521BT-Roman,Bold"/>
          <w:bCs/>
          <w:color w:val="000000" w:themeColor="text1"/>
          <w:sz w:val="24"/>
          <w:szCs w:val="24"/>
        </w:rPr>
        <w:t xml:space="preserve"> 50% for the third.</w:t>
      </w:r>
    </w:p>
    <w:p w:rsidR="00F76D6E" w:rsidRPr="00F76D6E" w:rsidRDefault="00F76D6E" w:rsidP="00F76D6E">
      <w:pPr>
        <w:autoSpaceDE w:val="0"/>
        <w:autoSpaceDN w:val="0"/>
        <w:adjustRightInd w:val="0"/>
        <w:spacing w:after="0" w:line="240" w:lineRule="auto"/>
        <w:jc w:val="both"/>
        <w:rPr>
          <w:rFonts w:ascii="Trebuchet MS" w:eastAsiaTheme="minorHAnsi" w:hAnsi="Trebuchet MS" w:cs="Humanist521BT-Roman,Bold"/>
          <w:bCs/>
          <w:color w:val="000000" w:themeColor="text1"/>
          <w:sz w:val="24"/>
          <w:szCs w:val="24"/>
        </w:rPr>
      </w:pPr>
    </w:p>
    <w:p w:rsidR="00C13604" w:rsidRPr="003232C6" w:rsidRDefault="00F76D6E" w:rsidP="00DF1E5B">
      <w:pPr>
        <w:autoSpaceDE w:val="0"/>
        <w:autoSpaceDN w:val="0"/>
        <w:adjustRightInd w:val="0"/>
        <w:spacing w:after="0" w:line="240" w:lineRule="auto"/>
        <w:jc w:val="both"/>
        <w:rPr>
          <w:rFonts w:ascii="Trebuchet MS" w:eastAsiaTheme="minorHAnsi" w:hAnsi="Trebuchet MS" w:cs="Humanist521BT-Roman,Bold"/>
          <w:b/>
          <w:bCs/>
          <w:color w:val="000000" w:themeColor="text1"/>
          <w:sz w:val="24"/>
          <w:szCs w:val="24"/>
        </w:rPr>
      </w:pPr>
      <w:r>
        <w:rPr>
          <w:rFonts w:ascii="Trebuchet MS" w:eastAsiaTheme="minorHAnsi" w:hAnsi="Trebuchet MS" w:cs="Humanist521BT-Roman,Bold"/>
          <w:b/>
          <w:bCs/>
          <w:color w:val="000000" w:themeColor="text1"/>
          <w:sz w:val="24"/>
          <w:szCs w:val="24"/>
        </w:rPr>
        <w:t>Citation to Group and honouring the members in public platform</w:t>
      </w:r>
    </w:p>
    <w:sectPr w:rsidR="00C13604" w:rsidRPr="003232C6" w:rsidSect="0081603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F49" w:rsidRDefault="00BD5F49" w:rsidP="000C136F">
      <w:pPr>
        <w:spacing w:after="0" w:line="240" w:lineRule="auto"/>
      </w:pPr>
      <w:r>
        <w:separator/>
      </w:r>
    </w:p>
  </w:endnote>
  <w:endnote w:type="continuationSeparator" w:id="0">
    <w:p w:rsidR="00BD5F49" w:rsidRDefault="00BD5F49" w:rsidP="000C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umanist521BT-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68454"/>
      <w:docPartObj>
        <w:docPartGallery w:val="Page Numbers (Bottom of Page)"/>
        <w:docPartUnique/>
      </w:docPartObj>
    </w:sdtPr>
    <w:sdtEndPr>
      <w:rPr>
        <w:color w:val="7F7F7F" w:themeColor="background1" w:themeShade="7F"/>
        <w:spacing w:val="60"/>
      </w:rPr>
    </w:sdtEndPr>
    <w:sdtContent>
      <w:p w:rsidR="000C136F" w:rsidRDefault="00BD5F49">
        <w:pPr>
          <w:pStyle w:val="Footer"/>
          <w:pBdr>
            <w:top w:val="single" w:sz="4" w:space="1" w:color="D9D9D9" w:themeColor="background1" w:themeShade="D9"/>
          </w:pBdr>
          <w:jc w:val="right"/>
        </w:pPr>
        <w:r>
          <w:rPr>
            <w:noProof/>
          </w:rPr>
          <w:fldChar w:fldCharType="begin"/>
        </w:r>
        <w:r>
          <w:rPr>
            <w:noProof/>
          </w:rPr>
          <w:instrText xml:space="preserve"> PAGE   \* MERGEFORMAT </w:instrText>
        </w:r>
        <w:r>
          <w:rPr>
            <w:noProof/>
          </w:rPr>
          <w:fldChar w:fldCharType="separate"/>
        </w:r>
        <w:r w:rsidR="004D55EF">
          <w:rPr>
            <w:noProof/>
          </w:rPr>
          <w:t>1</w:t>
        </w:r>
        <w:r>
          <w:rPr>
            <w:noProof/>
          </w:rPr>
          <w:fldChar w:fldCharType="end"/>
        </w:r>
        <w:r w:rsidR="000C136F">
          <w:t xml:space="preserve"> | </w:t>
        </w:r>
        <w:r w:rsidR="000C136F">
          <w:rPr>
            <w:color w:val="7F7F7F" w:themeColor="background1" w:themeShade="7F"/>
            <w:spacing w:val="60"/>
          </w:rPr>
          <w:t>Page</w:t>
        </w:r>
      </w:p>
    </w:sdtContent>
  </w:sdt>
  <w:p w:rsidR="000C136F" w:rsidRDefault="000C1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F49" w:rsidRDefault="00BD5F49" w:rsidP="000C136F">
      <w:pPr>
        <w:spacing w:after="0" w:line="240" w:lineRule="auto"/>
      </w:pPr>
      <w:r>
        <w:separator/>
      </w:r>
    </w:p>
  </w:footnote>
  <w:footnote w:type="continuationSeparator" w:id="0">
    <w:p w:rsidR="00BD5F49" w:rsidRDefault="00BD5F49" w:rsidP="000C1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A79"/>
    <w:multiLevelType w:val="hybridMultilevel"/>
    <w:tmpl w:val="EC4CD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0C5232"/>
    <w:multiLevelType w:val="hybridMultilevel"/>
    <w:tmpl w:val="2974BDB0"/>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2" w15:restartNumberingAfterBreak="0">
    <w:nsid w:val="07271223"/>
    <w:multiLevelType w:val="hybridMultilevel"/>
    <w:tmpl w:val="09CACB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AB2CAF"/>
    <w:multiLevelType w:val="hybridMultilevel"/>
    <w:tmpl w:val="F1EA1FA2"/>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4" w15:restartNumberingAfterBreak="0">
    <w:nsid w:val="186B0857"/>
    <w:multiLevelType w:val="hybridMultilevel"/>
    <w:tmpl w:val="234A21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742296"/>
    <w:multiLevelType w:val="hybridMultilevel"/>
    <w:tmpl w:val="12500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3138F1"/>
    <w:multiLevelType w:val="hybridMultilevel"/>
    <w:tmpl w:val="33303CC0"/>
    <w:lvl w:ilvl="0" w:tplc="8C623700">
      <w:start w:val="1"/>
      <w:numFmt w:val="bullet"/>
      <w:lvlText w:val="-"/>
      <w:lvlJc w:val="left"/>
      <w:pPr>
        <w:ind w:left="1080" w:hanging="360"/>
      </w:pPr>
      <w:rPr>
        <w:rFonts w:ascii="Trebuchet MS" w:eastAsiaTheme="minorHAnsi" w:hAnsi="Trebuchet MS" w:cstheme="minorBid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C8E764E"/>
    <w:multiLevelType w:val="hybridMultilevel"/>
    <w:tmpl w:val="DCE02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CCF3820"/>
    <w:multiLevelType w:val="hybridMultilevel"/>
    <w:tmpl w:val="DF44D9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ED6666"/>
    <w:multiLevelType w:val="hybridMultilevel"/>
    <w:tmpl w:val="5E009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B52C1D"/>
    <w:multiLevelType w:val="hybridMultilevel"/>
    <w:tmpl w:val="EA1CE1DA"/>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42AD2BEE"/>
    <w:multiLevelType w:val="hybridMultilevel"/>
    <w:tmpl w:val="A3580F62"/>
    <w:lvl w:ilvl="0" w:tplc="BD225574">
      <w:start w:val="1"/>
      <w:numFmt w:val="decimal"/>
      <w:lvlText w:val="%1."/>
      <w:lvlJc w:val="left"/>
      <w:pPr>
        <w:ind w:left="1152" w:hanging="360"/>
      </w:pPr>
      <w:rPr>
        <w:rFonts w:hint="default"/>
      </w:r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12" w15:restartNumberingAfterBreak="0">
    <w:nsid w:val="44ED07CE"/>
    <w:multiLevelType w:val="hybridMultilevel"/>
    <w:tmpl w:val="4A04F4BC"/>
    <w:lvl w:ilvl="0" w:tplc="40090001">
      <w:start w:val="1"/>
      <w:numFmt w:val="bullet"/>
      <w:lvlText w:val=""/>
      <w:lvlJc w:val="left"/>
      <w:pPr>
        <w:ind w:left="1872" w:hanging="360"/>
      </w:pPr>
      <w:rPr>
        <w:rFonts w:ascii="Symbol" w:hAnsi="Symbol" w:hint="default"/>
      </w:rPr>
    </w:lvl>
    <w:lvl w:ilvl="1" w:tplc="40090003">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13" w15:restartNumberingAfterBreak="0">
    <w:nsid w:val="453829BB"/>
    <w:multiLevelType w:val="hybridMultilevel"/>
    <w:tmpl w:val="60260D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47DB501E"/>
    <w:multiLevelType w:val="hybridMultilevel"/>
    <w:tmpl w:val="FEBE67FE"/>
    <w:lvl w:ilvl="0" w:tplc="E7CC060A">
      <w:start w:val="1"/>
      <w:numFmt w:val="bullet"/>
      <w:lvlText w:val=""/>
      <w:lvlJc w:val="left"/>
      <w:pPr>
        <w:tabs>
          <w:tab w:val="num" w:pos="720"/>
        </w:tabs>
        <w:ind w:left="720" w:hanging="360"/>
      </w:pPr>
      <w:rPr>
        <w:rFonts w:ascii="Wingdings" w:hAnsi="Wingdings" w:hint="default"/>
      </w:rPr>
    </w:lvl>
    <w:lvl w:ilvl="1" w:tplc="2DDA8C48" w:tentative="1">
      <w:start w:val="1"/>
      <w:numFmt w:val="bullet"/>
      <w:lvlText w:val=""/>
      <w:lvlJc w:val="left"/>
      <w:pPr>
        <w:tabs>
          <w:tab w:val="num" w:pos="1440"/>
        </w:tabs>
        <w:ind w:left="1440" w:hanging="360"/>
      </w:pPr>
      <w:rPr>
        <w:rFonts w:ascii="Wingdings" w:hAnsi="Wingdings" w:hint="default"/>
      </w:rPr>
    </w:lvl>
    <w:lvl w:ilvl="2" w:tplc="3C3ADF32" w:tentative="1">
      <w:start w:val="1"/>
      <w:numFmt w:val="bullet"/>
      <w:lvlText w:val=""/>
      <w:lvlJc w:val="left"/>
      <w:pPr>
        <w:tabs>
          <w:tab w:val="num" w:pos="2160"/>
        </w:tabs>
        <w:ind w:left="2160" w:hanging="360"/>
      </w:pPr>
      <w:rPr>
        <w:rFonts w:ascii="Wingdings" w:hAnsi="Wingdings" w:hint="default"/>
      </w:rPr>
    </w:lvl>
    <w:lvl w:ilvl="3" w:tplc="46CC7B48">
      <w:start w:val="1"/>
      <w:numFmt w:val="bullet"/>
      <w:lvlText w:val=""/>
      <w:lvlJc w:val="left"/>
      <w:pPr>
        <w:tabs>
          <w:tab w:val="num" w:pos="2880"/>
        </w:tabs>
        <w:ind w:left="2880" w:hanging="360"/>
      </w:pPr>
      <w:rPr>
        <w:rFonts w:ascii="Wingdings" w:hAnsi="Wingdings" w:hint="default"/>
      </w:rPr>
    </w:lvl>
    <w:lvl w:ilvl="4" w:tplc="0B369AF0" w:tentative="1">
      <w:start w:val="1"/>
      <w:numFmt w:val="bullet"/>
      <w:lvlText w:val=""/>
      <w:lvlJc w:val="left"/>
      <w:pPr>
        <w:tabs>
          <w:tab w:val="num" w:pos="3600"/>
        </w:tabs>
        <w:ind w:left="3600" w:hanging="360"/>
      </w:pPr>
      <w:rPr>
        <w:rFonts w:ascii="Wingdings" w:hAnsi="Wingdings" w:hint="default"/>
      </w:rPr>
    </w:lvl>
    <w:lvl w:ilvl="5" w:tplc="9362A006" w:tentative="1">
      <w:start w:val="1"/>
      <w:numFmt w:val="bullet"/>
      <w:lvlText w:val=""/>
      <w:lvlJc w:val="left"/>
      <w:pPr>
        <w:tabs>
          <w:tab w:val="num" w:pos="4320"/>
        </w:tabs>
        <w:ind w:left="4320" w:hanging="360"/>
      </w:pPr>
      <w:rPr>
        <w:rFonts w:ascii="Wingdings" w:hAnsi="Wingdings" w:hint="default"/>
      </w:rPr>
    </w:lvl>
    <w:lvl w:ilvl="6" w:tplc="7B6C5D66" w:tentative="1">
      <w:start w:val="1"/>
      <w:numFmt w:val="bullet"/>
      <w:lvlText w:val=""/>
      <w:lvlJc w:val="left"/>
      <w:pPr>
        <w:tabs>
          <w:tab w:val="num" w:pos="5040"/>
        </w:tabs>
        <w:ind w:left="5040" w:hanging="360"/>
      </w:pPr>
      <w:rPr>
        <w:rFonts w:ascii="Wingdings" w:hAnsi="Wingdings" w:hint="default"/>
      </w:rPr>
    </w:lvl>
    <w:lvl w:ilvl="7" w:tplc="7630AABA" w:tentative="1">
      <w:start w:val="1"/>
      <w:numFmt w:val="bullet"/>
      <w:lvlText w:val=""/>
      <w:lvlJc w:val="left"/>
      <w:pPr>
        <w:tabs>
          <w:tab w:val="num" w:pos="5760"/>
        </w:tabs>
        <w:ind w:left="5760" w:hanging="360"/>
      </w:pPr>
      <w:rPr>
        <w:rFonts w:ascii="Wingdings" w:hAnsi="Wingdings" w:hint="default"/>
      </w:rPr>
    </w:lvl>
    <w:lvl w:ilvl="8" w:tplc="5608DB1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705CB"/>
    <w:multiLevelType w:val="hybridMultilevel"/>
    <w:tmpl w:val="FCE0B956"/>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16" w15:restartNumberingAfterBreak="0">
    <w:nsid w:val="4C174A10"/>
    <w:multiLevelType w:val="hybridMultilevel"/>
    <w:tmpl w:val="01C42A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40B68E1"/>
    <w:multiLevelType w:val="hybridMultilevel"/>
    <w:tmpl w:val="76A2B46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 w15:restartNumberingAfterBreak="0">
    <w:nsid w:val="57994AB3"/>
    <w:multiLevelType w:val="hybridMultilevel"/>
    <w:tmpl w:val="D67CDC7E"/>
    <w:lvl w:ilvl="0" w:tplc="83B8A866">
      <w:start w:val="1"/>
      <w:numFmt w:val="bullet"/>
      <w:lvlText w:val=""/>
      <w:lvlJc w:val="left"/>
      <w:pPr>
        <w:tabs>
          <w:tab w:val="num" w:pos="720"/>
        </w:tabs>
        <w:ind w:left="720" w:hanging="360"/>
      </w:pPr>
      <w:rPr>
        <w:rFonts w:ascii="Wingdings" w:hAnsi="Wingdings" w:hint="default"/>
      </w:rPr>
    </w:lvl>
    <w:lvl w:ilvl="1" w:tplc="C436C398">
      <w:start w:val="1"/>
      <w:numFmt w:val="bullet"/>
      <w:lvlText w:val=""/>
      <w:lvlJc w:val="left"/>
      <w:pPr>
        <w:tabs>
          <w:tab w:val="num" w:pos="1440"/>
        </w:tabs>
        <w:ind w:left="1440" w:hanging="360"/>
      </w:pPr>
      <w:rPr>
        <w:rFonts w:ascii="Wingdings" w:hAnsi="Wingdings" w:hint="default"/>
      </w:rPr>
    </w:lvl>
    <w:lvl w:ilvl="2" w:tplc="4F42F3CC">
      <w:start w:val="1"/>
      <w:numFmt w:val="bullet"/>
      <w:lvlText w:val=""/>
      <w:lvlJc w:val="left"/>
      <w:pPr>
        <w:tabs>
          <w:tab w:val="num" w:pos="2160"/>
        </w:tabs>
        <w:ind w:left="2160" w:hanging="360"/>
      </w:pPr>
      <w:rPr>
        <w:rFonts w:ascii="Wingdings" w:hAnsi="Wingdings" w:hint="default"/>
      </w:rPr>
    </w:lvl>
    <w:lvl w:ilvl="3" w:tplc="771E4F54">
      <w:start w:val="1"/>
      <w:numFmt w:val="bullet"/>
      <w:lvlText w:val=""/>
      <w:lvlJc w:val="left"/>
      <w:pPr>
        <w:tabs>
          <w:tab w:val="num" w:pos="2880"/>
        </w:tabs>
        <w:ind w:left="2880" w:hanging="360"/>
      </w:pPr>
      <w:rPr>
        <w:rFonts w:ascii="Wingdings" w:hAnsi="Wingdings" w:hint="default"/>
      </w:rPr>
    </w:lvl>
    <w:lvl w:ilvl="4" w:tplc="9AF2B14C" w:tentative="1">
      <w:start w:val="1"/>
      <w:numFmt w:val="bullet"/>
      <w:lvlText w:val=""/>
      <w:lvlJc w:val="left"/>
      <w:pPr>
        <w:tabs>
          <w:tab w:val="num" w:pos="3600"/>
        </w:tabs>
        <w:ind w:left="3600" w:hanging="360"/>
      </w:pPr>
      <w:rPr>
        <w:rFonts w:ascii="Wingdings" w:hAnsi="Wingdings" w:hint="default"/>
      </w:rPr>
    </w:lvl>
    <w:lvl w:ilvl="5" w:tplc="651C5DC6" w:tentative="1">
      <w:start w:val="1"/>
      <w:numFmt w:val="bullet"/>
      <w:lvlText w:val=""/>
      <w:lvlJc w:val="left"/>
      <w:pPr>
        <w:tabs>
          <w:tab w:val="num" w:pos="4320"/>
        </w:tabs>
        <w:ind w:left="4320" w:hanging="360"/>
      </w:pPr>
      <w:rPr>
        <w:rFonts w:ascii="Wingdings" w:hAnsi="Wingdings" w:hint="default"/>
      </w:rPr>
    </w:lvl>
    <w:lvl w:ilvl="6" w:tplc="FD02CB16" w:tentative="1">
      <w:start w:val="1"/>
      <w:numFmt w:val="bullet"/>
      <w:lvlText w:val=""/>
      <w:lvlJc w:val="left"/>
      <w:pPr>
        <w:tabs>
          <w:tab w:val="num" w:pos="5040"/>
        </w:tabs>
        <w:ind w:left="5040" w:hanging="360"/>
      </w:pPr>
      <w:rPr>
        <w:rFonts w:ascii="Wingdings" w:hAnsi="Wingdings" w:hint="default"/>
      </w:rPr>
    </w:lvl>
    <w:lvl w:ilvl="7" w:tplc="9F2605EC" w:tentative="1">
      <w:start w:val="1"/>
      <w:numFmt w:val="bullet"/>
      <w:lvlText w:val=""/>
      <w:lvlJc w:val="left"/>
      <w:pPr>
        <w:tabs>
          <w:tab w:val="num" w:pos="5760"/>
        </w:tabs>
        <w:ind w:left="5760" w:hanging="360"/>
      </w:pPr>
      <w:rPr>
        <w:rFonts w:ascii="Wingdings" w:hAnsi="Wingdings" w:hint="default"/>
      </w:rPr>
    </w:lvl>
    <w:lvl w:ilvl="8" w:tplc="8FA057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806FE"/>
    <w:multiLevelType w:val="hybridMultilevel"/>
    <w:tmpl w:val="BE16F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D670110"/>
    <w:multiLevelType w:val="hybridMultilevel"/>
    <w:tmpl w:val="27929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BA6932"/>
    <w:multiLevelType w:val="hybridMultilevel"/>
    <w:tmpl w:val="5A2CAC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961135"/>
    <w:multiLevelType w:val="hybridMultilevel"/>
    <w:tmpl w:val="80FE026E"/>
    <w:lvl w:ilvl="0" w:tplc="40090001">
      <w:start w:val="1"/>
      <w:numFmt w:val="bullet"/>
      <w:lvlText w:val=""/>
      <w:lvlJc w:val="left"/>
      <w:pPr>
        <w:ind w:left="3675" w:hanging="360"/>
      </w:pPr>
      <w:rPr>
        <w:rFonts w:ascii="Symbol" w:hAnsi="Symbol" w:hint="default"/>
      </w:rPr>
    </w:lvl>
    <w:lvl w:ilvl="1" w:tplc="40090003" w:tentative="1">
      <w:start w:val="1"/>
      <w:numFmt w:val="bullet"/>
      <w:lvlText w:val="o"/>
      <w:lvlJc w:val="left"/>
      <w:pPr>
        <w:ind w:left="4395" w:hanging="360"/>
      </w:pPr>
      <w:rPr>
        <w:rFonts w:ascii="Courier New" w:hAnsi="Courier New" w:cs="Courier New" w:hint="default"/>
      </w:rPr>
    </w:lvl>
    <w:lvl w:ilvl="2" w:tplc="40090005" w:tentative="1">
      <w:start w:val="1"/>
      <w:numFmt w:val="bullet"/>
      <w:lvlText w:val=""/>
      <w:lvlJc w:val="left"/>
      <w:pPr>
        <w:ind w:left="5115" w:hanging="360"/>
      </w:pPr>
      <w:rPr>
        <w:rFonts w:ascii="Wingdings" w:hAnsi="Wingdings" w:hint="default"/>
      </w:rPr>
    </w:lvl>
    <w:lvl w:ilvl="3" w:tplc="40090001" w:tentative="1">
      <w:start w:val="1"/>
      <w:numFmt w:val="bullet"/>
      <w:lvlText w:val=""/>
      <w:lvlJc w:val="left"/>
      <w:pPr>
        <w:ind w:left="5835" w:hanging="360"/>
      </w:pPr>
      <w:rPr>
        <w:rFonts w:ascii="Symbol" w:hAnsi="Symbol" w:hint="default"/>
      </w:rPr>
    </w:lvl>
    <w:lvl w:ilvl="4" w:tplc="40090003" w:tentative="1">
      <w:start w:val="1"/>
      <w:numFmt w:val="bullet"/>
      <w:lvlText w:val="o"/>
      <w:lvlJc w:val="left"/>
      <w:pPr>
        <w:ind w:left="6555" w:hanging="360"/>
      </w:pPr>
      <w:rPr>
        <w:rFonts w:ascii="Courier New" w:hAnsi="Courier New" w:cs="Courier New" w:hint="default"/>
      </w:rPr>
    </w:lvl>
    <w:lvl w:ilvl="5" w:tplc="40090005" w:tentative="1">
      <w:start w:val="1"/>
      <w:numFmt w:val="bullet"/>
      <w:lvlText w:val=""/>
      <w:lvlJc w:val="left"/>
      <w:pPr>
        <w:ind w:left="7275" w:hanging="360"/>
      </w:pPr>
      <w:rPr>
        <w:rFonts w:ascii="Wingdings" w:hAnsi="Wingdings" w:hint="default"/>
      </w:rPr>
    </w:lvl>
    <w:lvl w:ilvl="6" w:tplc="40090001" w:tentative="1">
      <w:start w:val="1"/>
      <w:numFmt w:val="bullet"/>
      <w:lvlText w:val=""/>
      <w:lvlJc w:val="left"/>
      <w:pPr>
        <w:ind w:left="7995" w:hanging="360"/>
      </w:pPr>
      <w:rPr>
        <w:rFonts w:ascii="Symbol" w:hAnsi="Symbol" w:hint="default"/>
      </w:rPr>
    </w:lvl>
    <w:lvl w:ilvl="7" w:tplc="40090003" w:tentative="1">
      <w:start w:val="1"/>
      <w:numFmt w:val="bullet"/>
      <w:lvlText w:val="o"/>
      <w:lvlJc w:val="left"/>
      <w:pPr>
        <w:ind w:left="8715" w:hanging="360"/>
      </w:pPr>
      <w:rPr>
        <w:rFonts w:ascii="Courier New" w:hAnsi="Courier New" w:cs="Courier New" w:hint="default"/>
      </w:rPr>
    </w:lvl>
    <w:lvl w:ilvl="8" w:tplc="40090005" w:tentative="1">
      <w:start w:val="1"/>
      <w:numFmt w:val="bullet"/>
      <w:lvlText w:val=""/>
      <w:lvlJc w:val="left"/>
      <w:pPr>
        <w:ind w:left="9435" w:hanging="360"/>
      </w:pPr>
      <w:rPr>
        <w:rFonts w:ascii="Wingdings" w:hAnsi="Wingdings" w:hint="default"/>
      </w:rPr>
    </w:lvl>
  </w:abstractNum>
  <w:abstractNum w:abstractNumId="23" w15:restartNumberingAfterBreak="0">
    <w:nsid w:val="6CB06586"/>
    <w:multiLevelType w:val="hybridMultilevel"/>
    <w:tmpl w:val="2D9401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DD52EC5"/>
    <w:multiLevelType w:val="multilevel"/>
    <w:tmpl w:val="CD00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8F65B9"/>
    <w:multiLevelType w:val="hybridMultilevel"/>
    <w:tmpl w:val="7F44F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5"/>
  </w:num>
  <w:num w:numId="4">
    <w:abstractNumId w:val="4"/>
  </w:num>
  <w:num w:numId="5">
    <w:abstractNumId w:val="9"/>
  </w:num>
  <w:num w:numId="6">
    <w:abstractNumId w:val="8"/>
  </w:num>
  <w:num w:numId="7">
    <w:abstractNumId w:val="6"/>
  </w:num>
  <w:num w:numId="8">
    <w:abstractNumId w:val="0"/>
  </w:num>
  <w:num w:numId="9">
    <w:abstractNumId w:val="23"/>
  </w:num>
  <w:num w:numId="10">
    <w:abstractNumId w:val="14"/>
  </w:num>
  <w:num w:numId="11">
    <w:abstractNumId w:val="18"/>
  </w:num>
  <w:num w:numId="12">
    <w:abstractNumId w:val="11"/>
  </w:num>
  <w:num w:numId="13">
    <w:abstractNumId w:val="1"/>
  </w:num>
  <w:num w:numId="14">
    <w:abstractNumId w:val="15"/>
  </w:num>
  <w:num w:numId="15">
    <w:abstractNumId w:val="12"/>
  </w:num>
  <w:num w:numId="16">
    <w:abstractNumId w:val="17"/>
  </w:num>
  <w:num w:numId="17">
    <w:abstractNumId w:val="3"/>
  </w:num>
  <w:num w:numId="18">
    <w:abstractNumId w:val="10"/>
  </w:num>
  <w:num w:numId="19">
    <w:abstractNumId w:val="22"/>
  </w:num>
  <w:num w:numId="20">
    <w:abstractNumId w:val="24"/>
  </w:num>
  <w:num w:numId="21">
    <w:abstractNumId w:val="7"/>
  </w:num>
  <w:num w:numId="22">
    <w:abstractNumId w:val="16"/>
  </w:num>
  <w:num w:numId="23">
    <w:abstractNumId w:val="5"/>
  </w:num>
  <w:num w:numId="24">
    <w:abstractNumId w:val="21"/>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24"/>
    <w:rsid w:val="00044028"/>
    <w:rsid w:val="0006518B"/>
    <w:rsid w:val="000732C0"/>
    <w:rsid w:val="0008301D"/>
    <w:rsid w:val="000C136F"/>
    <w:rsid w:val="000E7BA6"/>
    <w:rsid w:val="00107EC8"/>
    <w:rsid w:val="001169EA"/>
    <w:rsid w:val="001258A1"/>
    <w:rsid w:val="001826D5"/>
    <w:rsid w:val="001C4D21"/>
    <w:rsid w:val="001E7F1E"/>
    <w:rsid w:val="0025470E"/>
    <w:rsid w:val="002913FC"/>
    <w:rsid w:val="002A4A55"/>
    <w:rsid w:val="003155FA"/>
    <w:rsid w:val="003232C6"/>
    <w:rsid w:val="00357FB6"/>
    <w:rsid w:val="00374EA0"/>
    <w:rsid w:val="00395635"/>
    <w:rsid w:val="00414BA2"/>
    <w:rsid w:val="00420605"/>
    <w:rsid w:val="00443B3D"/>
    <w:rsid w:val="00450C9F"/>
    <w:rsid w:val="004746E7"/>
    <w:rsid w:val="004A6D69"/>
    <w:rsid w:val="004B415B"/>
    <w:rsid w:val="004C0B45"/>
    <w:rsid w:val="004D130D"/>
    <w:rsid w:val="004D41DF"/>
    <w:rsid w:val="004D55EF"/>
    <w:rsid w:val="004E7C30"/>
    <w:rsid w:val="004F2DDF"/>
    <w:rsid w:val="004F66F6"/>
    <w:rsid w:val="00504724"/>
    <w:rsid w:val="005327CA"/>
    <w:rsid w:val="005402EB"/>
    <w:rsid w:val="00541AF0"/>
    <w:rsid w:val="0055565B"/>
    <w:rsid w:val="0059282A"/>
    <w:rsid w:val="00592974"/>
    <w:rsid w:val="005C7186"/>
    <w:rsid w:val="005F75C3"/>
    <w:rsid w:val="0063423B"/>
    <w:rsid w:val="006817AD"/>
    <w:rsid w:val="00690DEF"/>
    <w:rsid w:val="006A0306"/>
    <w:rsid w:val="006B2980"/>
    <w:rsid w:val="006C7BBA"/>
    <w:rsid w:val="006D3003"/>
    <w:rsid w:val="00760379"/>
    <w:rsid w:val="00763533"/>
    <w:rsid w:val="00766B24"/>
    <w:rsid w:val="007A3251"/>
    <w:rsid w:val="007B00B2"/>
    <w:rsid w:val="007B4340"/>
    <w:rsid w:val="007C3740"/>
    <w:rsid w:val="007F6089"/>
    <w:rsid w:val="00800A49"/>
    <w:rsid w:val="00803410"/>
    <w:rsid w:val="00816036"/>
    <w:rsid w:val="008542D4"/>
    <w:rsid w:val="00854BD3"/>
    <w:rsid w:val="00856869"/>
    <w:rsid w:val="008A6349"/>
    <w:rsid w:val="008A69C5"/>
    <w:rsid w:val="0090673E"/>
    <w:rsid w:val="009154D3"/>
    <w:rsid w:val="00924E31"/>
    <w:rsid w:val="00935787"/>
    <w:rsid w:val="009413A5"/>
    <w:rsid w:val="00941C1E"/>
    <w:rsid w:val="009759CD"/>
    <w:rsid w:val="00982C7C"/>
    <w:rsid w:val="00983F64"/>
    <w:rsid w:val="009B169E"/>
    <w:rsid w:val="009C40A3"/>
    <w:rsid w:val="009D3751"/>
    <w:rsid w:val="00A0303C"/>
    <w:rsid w:val="00A362C3"/>
    <w:rsid w:val="00A937B3"/>
    <w:rsid w:val="00A94C15"/>
    <w:rsid w:val="00AB2594"/>
    <w:rsid w:val="00AC7A23"/>
    <w:rsid w:val="00AD199F"/>
    <w:rsid w:val="00AD1D03"/>
    <w:rsid w:val="00AE2F9E"/>
    <w:rsid w:val="00B10CBE"/>
    <w:rsid w:val="00B56E0B"/>
    <w:rsid w:val="00B718F1"/>
    <w:rsid w:val="00B74E84"/>
    <w:rsid w:val="00BD5F49"/>
    <w:rsid w:val="00C07D05"/>
    <w:rsid w:val="00C13604"/>
    <w:rsid w:val="00C41104"/>
    <w:rsid w:val="00C655F5"/>
    <w:rsid w:val="00C864DA"/>
    <w:rsid w:val="00CE7C06"/>
    <w:rsid w:val="00CF414E"/>
    <w:rsid w:val="00D23720"/>
    <w:rsid w:val="00D3540C"/>
    <w:rsid w:val="00D4413F"/>
    <w:rsid w:val="00D46E41"/>
    <w:rsid w:val="00D50321"/>
    <w:rsid w:val="00D657F8"/>
    <w:rsid w:val="00DB017A"/>
    <w:rsid w:val="00DE368B"/>
    <w:rsid w:val="00DE7180"/>
    <w:rsid w:val="00DF1E5B"/>
    <w:rsid w:val="00E2766E"/>
    <w:rsid w:val="00E471C2"/>
    <w:rsid w:val="00E51BF6"/>
    <w:rsid w:val="00E60E9D"/>
    <w:rsid w:val="00E720BF"/>
    <w:rsid w:val="00E81855"/>
    <w:rsid w:val="00E96D9E"/>
    <w:rsid w:val="00ED3ECD"/>
    <w:rsid w:val="00EF203E"/>
    <w:rsid w:val="00F2246D"/>
    <w:rsid w:val="00F26CA0"/>
    <w:rsid w:val="00F62C0F"/>
    <w:rsid w:val="00F76D6E"/>
    <w:rsid w:val="00F77A08"/>
    <w:rsid w:val="00FA477F"/>
    <w:rsid w:val="00FB7501"/>
    <w:rsid w:val="00FC5D09"/>
    <w:rsid w:val="00FC73A8"/>
    <w:rsid w:val="00FD0E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8521"/>
  <w15:docId w15:val="{42B34B7A-4E05-4421-A3A7-EBCCB75B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D5"/>
    <w:rPr>
      <w:rFonts w:ascii="Calibri" w:eastAsia="Calibri" w:hAnsi="Calibri" w:cs="Mangal"/>
    </w:rPr>
  </w:style>
  <w:style w:type="paragraph" w:styleId="Heading2">
    <w:name w:val="heading 2"/>
    <w:basedOn w:val="Normal"/>
    <w:link w:val="Heading2Char"/>
    <w:uiPriority w:val="9"/>
    <w:qFormat/>
    <w:rsid w:val="0050472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751"/>
    <w:pPr>
      <w:spacing w:after="0" w:line="240" w:lineRule="auto"/>
    </w:pPr>
  </w:style>
  <w:style w:type="paragraph" w:customStyle="1" w:styleId="ColorfulList-Accent11">
    <w:name w:val="Colorful List - Accent 11"/>
    <w:basedOn w:val="Normal"/>
    <w:uiPriority w:val="34"/>
    <w:qFormat/>
    <w:rsid w:val="001826D5"/>
    <w:pPr>
      <w:ind w:left="720"/>
      <w:contextualSpacing/>
    </w:pPr>
  </w:style>
  <w:style w:type="paragraph" w:styleId="ListParagraph">
    <w:name w:val="List Paragraph"/>
    <w:basedOn w:val="Normal"/>
    <w:uiPriority w:val="34"/>
    <w:qFormat/>
    <w:rsid w:val="00395635"/>
    <w:pPr>
      <w:ind w:left="720"/>
    </w:pPr>
    <w:rPr>
      <w:rFonts w:ascii="Rockwell" w:eastAsia="Rockwell" w:hAnsi="Rockwell" w:cs="Times New Roman"/>
    </w:rPr>
  </w:style>
  <w:style w:type="character" w:customStyle="1" w:styleId="Heading2Char">
    <w:name w:val="Heading 2 Char"/>
    <w:basedOn w:val="DefaultParagraphFont"/>
    <w:link w:val="Heading2"/>
    <w:uiPriority w:val="9"/>
    <w:rsid w:val="00504724"/>
    <w:rPr>
      <w:rFonts w:ascii="Times New Roman" w:eastAsia="Times New Roman" w:hAnsi="Times New Roman" w:cs="Times New Roman"/>
      <w:b/>
      <w:bCs/>
      <w:sz w:val="36"/>
      <w:szCs w:val="36"/>
      <w:lang w:eastAsia="en-IN"/>
    </w:rPr>
  </w:style>
  <w:style w:type="paragraph" w:styleId="Header">
    <w:name w:val="header"/>
    <w:basedOn w:val="Normal"/>
    <w:link w:val="HeaderChar"/>
    <w:uiPriority w:val="99"/>
    <w:semiHidden/>
    <w:unhideWhenUsed/>
    <w:rsid w:val="000C13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136F"/>
    <w:rPr>
      <w:rFonts w:ascii="Calibri" w:eastAsia="Calibri" w:hAnsi="Calibri" w:cs="Mangal"/>
    </w:rPr>
  </w:style>
  <w:style w:type="paragraph" w:styleId="Footer">
    <w:name w:val="footer"/>
    <w:basedOn w:val="Normal"/>
    <w:link w:val="FooterChar"/>
    <w:uiPriority w:val="99"/>
    <w:unhideWhenUsed/>
    <w:rsid w:val="000C1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36F"/>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Mallick, Shafiqur R.</cp:lastModifiedBy>
  <cp:revision>3</cp:revision>
  <dcterms:created xsi:type="dcterms:W3CDTF">2018-06-12T15:42:00Z</dcterms:created>
  <dcterms:modified xsi:type="dcterms:W3CDTF">2018-06-12T15:42:00Z</dcterms:modified>
</cp:coreProperties>
</file>